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79" w:rsidRDefault="004F4A79" w:rsidP="00AF178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1105" cy="8259032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25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A79" w:rsidRDefault="004F4A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04A8F" w:rsidRPr="00AF178E" w:rsidRDefault="00104A8F" w:rsidP="00AF178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78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F178E" w:rsidRPr="00AF178E" w:rsidRDefault="00AF178E" w:rsidP="00AF178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Рабочая программа по математике разработана в соответствии с Примерной программой основного общего образования по математике, с учётом требований федерального компонента государственного стандарта общего образования, и  Программы Министерства образования РФ для общеобразовательных учреждений (составители Г.М Кузнецова, Н.Г.Миндюк Москва «Дрофа» 2001)</w:t>
      </w:r>
    </w:p>
    <w:p w:rsidR="00AF178E" w:rsidRPr="00AF178E" w:rsidRDefault="00AF178E" w:rsidP="00AF178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Программа соответствует федеральному компоненту стандарта образования и базисному плану МБОУ «Ильинская СОШ»</w:t>
      </w:r>
    </w:p>
    <w:p w:rsidR="006A08B5" w:rsidRPr="00AF178E" w:rsidRDefault="00AF178E" w:rsidP="00AF178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К</w:t>
      </w:r>
      <w:r w:rsidR="006A08B5" w:rsidRPr="00AF178E">
        <w:rPr>
          <w:rFonts w:ascii="Times New Roman" w:hAnsi="Times New Roman"/>
          <w:sz w:val="24"/>
          <w:szCs w:val="24"/>
        </w:rPr>
        <w:t>урс «</w:t>
      </w:r>
      <w:r w:rsidRPr="00AF178E">
        <w:rPr>
          <w:rFonts w:ascii="Times New Roman" w:hAnsi="Times New Roman"/>
          <w:sz w:val="24"/>
          <w:szCs w:val="24"/>
        </w:rPr>
        <w:t>И</w:t>
      </w:r>
      <w:r w:rsidR="006A08B5" w:rsidRPr="00AF178E">
        <w:rPr>
          <w:rFonts w:ascii="Times New Roman" w:hAnsi="Times New Roman"/>
          <w:sz w:val="24"/>
          <w:szCs w:val="24"/>
        </w:rPr>
        <w:t>зучение отдельных тем курса математики» соответствует целям и задачам обучения в старшей школе. Основная функция данного курса – дополнительная подготовка учащихся 10 класс</w:t>
      </w:r>
      <w:r w:rsidRPr="00AF178E">
        <w:rPr>
          <w:rFonts w:ascii="Times New Roman" w:hAnsi="Times New Roman"/>
          <w:sz w:val="24"/>
          <w:szCs w:val="24"/>
        </w:rPr>
        <w:t>а</w:t>
      </w:r>
      <w:r w:rsidR="006A08B5" w:rsidRPr="00AF178E">
        <w:rPr>
          <w:rFonts w:ascii="Times New Roman" w:hAnsi="Times New Roman"/>
          <w:sz w:val="24"/>
          <w:szCs w:val="24"/>
        </w:rPr>
        <w:t xml:space="preserve"> к государственной итоговой аттестации</w:t>
      </w:r>
      <w:r w:rsidR="00174B72" w:rsidRPr="00AF178E">
        <w:rPr>
          <w:rFonts w:ascii="Times New Roman" w:hAnsi="Times New Roman"/>
          <w:sz w:val="24"/>
          <w:szCs w:val="24"/>
        </w:rPr>
        <w:t xml:space="preserve"> в форме</w:t>
      </w:r>
      <w:r w:rsidR="006A08B5" w:rsidRPr="00AF178E">
        <w:rPr>
          <w:rFonts w:ascii="Times New Roman" w:hAnsi="Times New Roman"/>
          <w:sz w:val="24"/>
          <w:szCs w:val="24"/>
        </w:rPr>
        <w:t xml:space="preserve"> ЕГЭ</w:t>
      </w:r>
      <w:r w:rsidRPr="00AF178E">
        <w:rPr>
          <w:rFonts w:ascii="Times New Roman" w:hAnsi="Times New Roman"/>
          <w:sz w:val="24"/>
          <w:szCs w:val="24"/>
        </w:rPr>
        <w:t xml:space="preserve"> в 11 классе</w:t>
      </w:r>
      <w:r w:rsidR="006A08B5" w:rsidRPr="00AF178E">
        <w:rPr>
          <w:rFonts w:ascii="Times New Roman" w:hAnsi="Times New Roman"/>
          <w:sz w:val="24"/>
          <w:szCs w:val="24"/>
        </w:rPr>
        <w:t>.</w:t>
      </w:r>
    </w:p>
    <w:p w:rsidR="00665406" w:rsidRPr="00AF178E" w:rsidRDefault="006A08B5" w:rsidP="00AF178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 xml:space="preserve">Содержание рабочей программы соответствует основному курсу математики для средней (полной) школы и </w:t>
      </w:r>
      <w:r w:rsidR="00665406" w:rsidRPr="00AF178E">
        <w:rPr>
          <w:rFonts w:ascii="Times New Roman" w:hAnsi="Times New Roman"/>
          <w:sz w:val="24"/>
          <w:szCs w:val="24"/>
        </w:rPr>
        <w:t>федеральн</w:t>
      </w:r>
      <w:r w:rsidRPr="00AF178E">
        <w:rPr>
          <w:rFonts w:ascii="Times New Roman" w:hAnsi="Times New Roman"/>
          <w:sz w:val="24"/>
          <w:szCs w:val="24"/>
        </w:rPr>
        <w:t>о</w:t>
      </w:r>
      <w:r w:rsidR="00665406" w:rsidRPr="00AF178E">
        <w:rPr>
          <w:rFonts w:ascii="Times New Roman" w:hAnsi="Times New Roman"/>
          <w:sz w:val="24"/>
          <w:szCs w:val="24"/>
        </w:rPr>
        <w:t>м</w:t>
      </w:r>
      <w:r w:rsidRPr="00AF178E">
        <w:rPr>
          <w:rFonts w:ascii="Times New Roman" w:hAnsi="Times New Roman"/>
          <w:sz w:val="24"/>
          <w:szCs w:val="24"/>
        </w:rPr>
        <w:t>у</w:t>
      </w:r>
      <w:r w:rsidR="00665406" w:rsidRPr="00AF178E">
        <w:rPr>
          <w:rFonts w:ascii="Times New Roman" w:hAnsi="Times New Roman"/>
          <w:sz w:val="24"/>
          <w:szCs w:val="24"/>
        </w:rPr>
        <w:t xml:space="preserve"> компонент</w:t>
      </w:r>
      <w:r w:rsidRPr="00AF178E">
        <w:rPr>
          <w:rFonts w:ascii="Times New Roman" w:hAnsi="Times New Roman"/>
          <w:sz w:val="24"/>
          <w:szCs w:val="24"/>
        </w:rPr>
        <w:t>у</w:t>
      </w:r>
      <w:r w:rsidR="00665406" w:rsidRPr="00AF178E">
        <w:rPr>
          <w:rFonts w:ascii="Times New Roman" w:hAnsi="Times New Roman"/>
          <w:sz w:val="24"/>
          <w:szCs w:val="24"/>
        </w:rPr>
        <w:t xml:space="preserve"> Государственного образовательного стандарта </w:t>
      </w:r>
      <w:r w:rsidRPr="00AF178E">
        <w:rPr>
          <w:rFonts w:ascii="Times New Roman" w:hAnsi="Times New Roman"/>
          <w:sz w:val="24"/>
          <w:szCs w:val="24"/>
        </w:rPr>
        <w:t>по математике; развивает базовый курс математики на старшей ступени общего образования, реализует принцип дополнения изучаемого материала на уроках алгебры и начал анализа системой упражнений, которые углубляют и расширяют школьный курс, и одновременно обеспечивает преемственность в знаниях и умениях учащихся основного курса математики 10</w:t>
      </w:r>
      <w:r w:rsidR="00AF178E" w:rsidRPr="00AF178E">
        <w:rPr>
          <w:rFonts w:ascii="Times New Roman" w:hAnsi="Times New Roman"/>
          <w:sz w:val="24"/>
          <w:szCs w:val="24"/>
        </w:rPr>
        <w:t xml:space="preserve"> </w:t>
      </w:r>
      <w:r w:rsidRPr="00AF178E">
        <w:rPr>
          <w:rFonts w:ascii="Times New Roman" w:hAnsi="Times New Roman"/>
          <w:sz w:val="24"/>
          <w:szCs w:val="24"/>
        </w:rPr>
        <w:t>класс</w:t>
      </w:r>
      <w:r w:rsidR="00AF178E" w:rsidRPr="00AF178E">
        <w:rPr>
          <w:rFonts w:ascii="Times New Roman" w:hAnsi="Times New Roman"/>
          <w:sz w:val="24"/>
          <w:szCs w:val="24"/>
        </w:rPr>
        <w:t>а</w:t>
      </w:r>
      <w:r w:rsidRPr="00AF178E">
        <w:rPr>
          <w:rFonts w:ascii="Times New Roman" w:hAnsi="Times New Roman"/>
          <w:sz w:val="24"/>
          <w:szCs w:val="24"/>
        </w:rPr>
        <w:t>, что способствует расширению и углублению базового общеобразовательного курса алгебры и начал анализа и курса геометрии.</w:t>
      </w:r>
    </w:p>
    <w:p w:rsidR="00174B72" w:rsidRPr="00AF178E" w:rsidRDefault="00174B72" w:rsidP="00AF178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Данный курс направлен на формирование умений и способов деятельности, связанных с решением задач повышенного уровня сложности, получение дополнительных знаний по математике, интегрирующих усвоенные знания в систему.</w:t>
      </w:r>
    </w:p>
    <w:p w:rsidR="00174B72" w:rsidRPr="00AF178E" w:rsidRDefault="00174B72" w:rsidP="00AF178E">
      <w:pPr>
        <w:tabs>
          <w:tab w:val="left" w:pos="524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Рабочая п</w:t>
      </w:r>
      <w:r w:rsidR="00665406" w:rsidRPr="00AF178E">
        <w:rPr>
          <w:rFonts w:ascii="Times New Roman" w:hAnsi="Times New Roman"/>
          <w:sz w:val="24"/>
          <w:szCs w:val="24"/>
        </w:rPr>
        <w:t xml:space="preserve">рограмма </w:t>
      </w:r>
      <w:r w:rsidRPr="00AF178E">
        <w:rPr>
          <w:rFonts w:ascii="Times New Roman" w:hAnsi="Times New Roman"/>
          <w:sz w:val="24"/>
          <w:szCs w:val="24"/>
        </w:rPr>
        <w:t>курса отвечает требованиям обучения на старшей ступени, направлена на реализацию личностно ориентированного обучения, основана на деятельностном подходе к обучению, предусматривает овладение учащимися способами деятельности, методами и приемами решения математических задач. Включение уравнений и неравенств нестандартных типов, комбинированных уравнений и неравенств, текстовых задач разных типов, рассмотрение методов и приемов их решений отвечают назначению элективного курса – расширению и углублению содержания курса математики с целью подготовки учащихся 10</w:t>
      </w:r>
      <w:r w:rsidR="00AF178E" w:rsidRPr="00AF178E">
        <w:rPr>
          <w:rFonts w:ascii="Times New Roman" w:hAnsi="Times New Roman"/>
          <w:sz w:val="24"/>
          <w:szCs w:val="24"/>
        </w:rPr>
        <w:t xml:space="preserve"> </w:t>
      </w:r>
      <w:r w:rsidRPr="00AF178E">
        <w:rPr>
          <w:rFonts w:ascii="Times New Roman" w:hAnsi="Times New Roman"/>
          <w:sz w:val="24"/>
          <w:szCs w:val="24"/>
        </w:rPr>
        <w:t>класс</w:t>
      </w:r>
      <w:r w:rsidR="00AF178E" w:rsidRPr="00AF178E">
        <w:rPr>
          <w:rFonts w:ascii="Times New Roman" w:hAnsi="Times New Roman"/>
          <w:sz w:val="24"/>
          <w:szCs w:val="24"/>
        </w:rPr>
        <w:t>а</w:t>
      </w:r>
      <w:r w:rsidRPr="00AF178E">
        <w:rPr>
          <w:rFonts w:ascii="Times New Roman" w:hAnsi="Times New Roman"/>
          <w:sz w:val="24"/>
          <w:szCs w:val="24"/>
        </w:rPr>
        <w:t xml:space="preserve"> к государственной итоговой аттестации в форме ЕГЭ</w:t>
      </w:r>
      <w:r w:rsidR="00AF178E" w:rsidRPr="00AF178E">
        <w:rPr>
          <w:rFonts w:ascii="Times New Roman" w:hAnsi="Times New Roman"/>
          <w:sz w:val="24"/>
          <w:szCs w:val="24"/>
        </w:rPr>
        <w:t xml:space="preserve"> в 11 классе</w:t>
      </w:r>
      <w:r w:rsidRPr="00AF178E">
        <w:rPr>
          <w:rFonts w:ascii="Times New Roman" w:hAnsi="Times New Roman"/>
          <w:sz w:val="24"/>
          <w:szCs w:val="24"/>
        </w:rPr>
        <w:t>.</w:t>
      </w:r>
    </w:p>
    <w:p w:rsidR="00375524" w:rsidRPr="00AF178E" w:rsidRDefault="00375524" w:rsidP="00AF178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Содержание структурировано по блочно-модульному принципу, представлено в законченных самостоятельных модулях по каждому типу задач и методам их решения и соответствует перечню контролируемых вопросов в контрольно-измерительных материалах на ЕГЭ.</w:t>
      </w:r>
    </w:p>
    <w:p w:rsidR="00375524" w:rsidRPr="00AF178E" w:rsidRDefault="00375524" w:rsidP="00AF178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На учебных занятиях курса используются активные методы обучения, предусматривается самостоятельная работа по овладению способами деятельности, методами и приемами решения математических задач. Рабочая программа данного курса направлена на повышение уровня математической культуры старшеклассников.</w:t>
      </w:r>
    </w:p>
    <w:p w:rsidR="00375524" w:rsidRPr="00AF178E" w:rsidRDefault="00375524" w:rsidP="00AF178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С целью контроля и проверки усвоения учебного материала проводятся длительные домашние контрольные работы по каждому блоку, семинары с целью обобщения и систематизации. В учебно-тематическом плане определены виды контроля по каждому блоку учебного материала в различных формах (домашние контрольные работы на длительное время, обобщающие семинары).</w:t>
      </w:r>
    </w:p>
    <w:p w:rsidR="00375524" w:rsidRPr="00AF178E" w:rsidRDefault="00375524" w:rsidP="00AF178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Рабочая программа курса «</w:t>
      </w:r>
      <w:r w:rsidR="00AF178E" w:rsidRPr="00AF178E">
        <w:rPr>
          <w:rFonts w:ascii="Times New Roman" w:hAnsi="Times New Roman"/>
          <w:sz w:val="24"/>
          <w:szCs w:val="24"/>
        </w:rPr>
        <w:t>И</w:t>
      </w:r>
      <w:r w:rsidRPr="00AF178E">
        <w:rPr>
          <w:rFonts w:ascii="Times New Roman" w:hAnsi="Times New Roman"/>
          <w:sz w:val="24"/>
          <w:szCs w:val="24"/>
        </w:rPr>
        <w:t>зучение отдельных тем курса математики»</w:t>
      </w:r>
      <w:r w:rsidR="007223CC" w:rsidRPr="00AF178E">
        <w:rPr>
          <w:rFonts w:ascii="Times New Roman" w:hAnsi="Times New Roman"/>
          <w:sz w:val="24"/>
          <w:szCs w:val="24"/>
        </w:rPr>
        <w:t xml:space="preserve"> рассчитана на </w:t>
      </w:r>
      <w:r w:rsidR="00AF178E" w:rsidRPr="00AF178E">
        <w:rPr>
          <w:rFonts w:ascii="Times New Roman" w:hAnsi="Times New Roman"/>
          <w:sz w:val="24"/>
          <w:szCs w:val="24"/>
        </w:rPr>
        <w:t>3 четверти</w:t>
      </w:r>
      <w:r w:rsidR="007223CC" w:rsidRPr="00AF178E">
        <w:rPr>
          <w:rFonts w:ascii="Times New Roman" w:hAnsi="Times New Roman"/>
          <w:sz w:val="24"/>
          <w:szCs w:val="24"/>
        </w:rPr>
        <w:t xml:space="preserve"> обучения, 1 час в неделю</w:t>
      </w:r>
      <w:r w:rsidR="00AF178E" w:rsidRPr="00AF178E">
        <w:rPr>
          <w:rFonts w:ascii="Times New Roman" w:hAnsi="Times New Roman"/>
          <w:sz w:val="24"/>
          <w:szCs w:val="24"/>
        </w:rPr>
        <w:t xml:space="preserve"> со 2 четверти</w:t>
      </w:r>
      <w:r w:rsidR="007223CC" w:rsidRPr="00AF178E">
        <w:rPr>
          <w:rFonts w:ascii="Times New Roman" w:hAnsi="Times New Roman"/>
          <w:sz w:val="24"/>
          <w:szCs w:val="24"/>
        </w:rPr>
        <w:t xml:space="preserve">, всего в объеме </w:t>
      </w:r>
      <w:r w:rsidR="00AF178E" w:rsidRPr="00AF178E">
        <w:rPr>
          <w:rFonts w:ascii="Times New Roman" w:hAnsi="Times New Roman"/>
          <w:sz w:val="24"/>
          <w:szCs w:val="24"/>
        </w:rPr>
        <w:t>26</w:t>
      </w:r>
      <w:r w:rsidR="007223CC" w:rsidRPr="00AF178E">
        <w:rPr>
          <w:rFonts w:ascii="Times New Roman" w:hAnsi="Times New Roman"/>
          <w:sz w:val="24"/>
          <w:szCs w:val="24"/>
        </w:rPr>
        <w:t xml:space="preserve"> часов.</w:t>
      </w:r>
    </w:p>
    <w:p w:rsidR="00375524" w:rsidRPr="00AF178E" w:rsidRDefault="00375524" w:rsidP="00AF17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178E" w:rsidRPr="00AF178E" w:rsidRDefault="00AF178E" w:rsidP="00AF178E">
      <w:pPr>
        <w:pStyle w:val="3"/>
        <w:keepNext w:val="0"/>
        <w:widowControl w:val="0"/>
        <w:ind w:firstLine="567"/>
        <w:jc w:val="center"/>
        <w:rPr>
          <w:szCs w:val="24"/>
        </w:rPr>
      </w:pPr>
      <w:r w:rsidRPr="00AF178E">
        <w:rPr>
          <w:szCs w:val="24"/>
        </w:rPr>
        <w:t>ЦЕЛИ ИЗУЧЕНИЯ КУРСА</w:t>
      </w:r>
    </w:p>
    <w:p w:rsidR="00365018" w:rsidRPr="00AF178E" w:rsidRDefault="00365018" w:rsidP="00AF178E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AF178E">
        <w:rPr>
          <w:rFonts w:ascii="Times New Roman" w:hAnsi="Times New Roman"/>
          <w:b/>
          <w:i/>
          <w:sz w:val="24"/>
          <w:szCs w:val="24"/>
        </w:rPr>
        <w:t>Изучение математики на ступени основного общего образования направлено на достижение следующих ц е л е й:</w:t>
      </w:r>
    </w:p>
    <w:p w:rsidR="00365018" w:rsidRPr="00AF178E" w:rsidRDefault="00365018" w:rsidP="00AF17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F178E">
        <w:rPr>
          <w:rFonts w:ascii="Times New Roman" w:hAnsi="Times New Roman"/>
          <w:b/>
          <w:i/>
          <w:sz w:val="24"/>
          <w:szCs w:val="24"/>
        </w:rPr>
        <w:t xml:space="preserve">овладение </w:t>
      </w:r>
      <w:r w:rsidRPr="00AF178E">
        <w:rPr>
          <w:rFonts w:ascii="Times New Roman" w:hAnsi="Times New Roman"/>
          <w:sz w:val="24"/>
          <w:szCs w:val="24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65018" w:rsidRPr="00AF178E" w:rsidRDefault="00365018" w:rsidP="00AF17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F178E">
        <w:rPr>
          <w:rFonts w:ascii="Times New Roman" w:hAnsi="Times New Roman"/>
          <w:b/>
          <w:i/>
          <w:sz w:val="24"/>
          <w:szCs w:val="24"/>
        </w:rPr>
        <w:t xml:space="preserve">интеллектуальное развитие, </w:t>
      </w:r>
      <w:r w:rsidRPr="00AF178E">
        <w:rPr>
          <w:rFonts w:ascii="Times New Roman" w:hAnsi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65018" w:rsidRPr="00AF178E" w:rsidRDefault="00365018" w:rsidP="00AF17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F178E">
        <w:rPr>
          <w:rFonts w:ascii="Times New Roman" w:hAnsi="Times New Roman"/>
          <w:b/>
          <w:i/>
          <w:sz w:val="24"/>
          <w:szCs w:val="24"/>
        </w:rPr>
        <w:lastRenderedPageBreak/>
        <w:t xml:space="preserve">формирование представлений </w:t>
      </w:r>
      <w:r w:rsidRPr="00AF178E">
        <w:rPr>
          <w:rFonts w:ascii="Times New Roman" w:hAnsi="Times New Roman"/>
          <w:sz w:val="24"/>
          <w:szCs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365018" w:rsidRPr="00AF178E" w:rsidRDefault="00365018" w:rsidP="00AF17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F178E">
        <w:rPr>
          <w:rFonts w:ascii="Times New Roman" w:hAnsi="Times New Roman"/>
          <w:b/>
          <w:i/>
          <w:sz w:val="24"/>
          <w:szCs w:val="24"/>
        </w:rPr>
        <w:t xml:space="preserve">воспитание </w:t>
      </w:r>
      <w:r w:rsidRPr="00AF178E">
        <w:rPr>
          <w:rFonts w:ascii="Times New Roman" w:hAnsi="Times New Roman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E0542E" w:rsidRPr="00AF178E" w:rsidRDefault="00E0542E" w:rsidP="00AF178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223CC" w:rsidRPr="00AF178E" w:rsidRDefault="007223CC" w:rsidP="00AF178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F178E">
        <w:rPr>
          <w:rFonts w:ascii="Times New Roman" w:hAnsi="Times New Roman"/>
          <w:b/>
          <w:i/>
          <w:sz w:val="24"/>
          <w:szCs w:val="24"/>
        </w:rPr>
        <w:t>Основная цель курса:</w:t>
      </w:r>
    </w:p>
    <w:p w:rsidR="007223CC" w:rsidRPr="00AF178E" w:rsidRDefault="007223CC" w:rsidP="00AF178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дополнительная подготовка учащихся 10-11 классов к государственной итоговой аттестации в форме ЕГЭ, к продолжению образования.</w:t>
      </w:r>
    </w:p>
    <w:p w:rsidR="00A5065D" w:rsidRPr="00AF178E" w:rsidRDefault="00A5065D" w:rsidP="00AF178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 xml:space="preserve">Курс призван помочь учащимся с любой степенью подготовленности в овладении </w:t>
      </w:r>
      <w:r w:rsidR="007223CC" w:rsidRPr="00AF178E">
        <w:rPr>
          <w:rFonts w:ascii="Times New Roman" w:hAnsi="Times New Roman"/>
          <w:sz w:val="24"/>
          <w:szCs w:val="24"/>
        </w:rPr>
        <w:t xml:space="preserve">способами деятельности, методами и приемами решения математических задач, </w:t>
      </w:r>
      <w:r w:rsidRPr="00AF178E">
        <w:rPr>
          <w:rFonts w:ascii="Times New Roman" w:hAnsi="Times New Roman"/>
          <w:sz w:val="24"/>
          <w:szCs w:val="24"/>
        </w:rPr>
        <w:t>повысить уровень математической культуры, способствует развитию познавательных интересов, мышления учащихся, умению оценить свой потенциал для дальнейшего обучения в профильной школе.</w:t>
      </w:r>
      <w:r w:rsidR="00F33D56" w:rsidRPr="00AF178E">
        <w:rPr>
          <w:rFonts w:ascii="Times New Roman" w:hAnsi="Times New Roman"/>
          <w:sz w:val="24"/>
          <w:szCs w:val="24"/>
        </w:rPr>
        <w:t xml:space="preserve"> </w:t>
      </w:r>
    </w:p>
    <w:p w:rsidR="00AF178E" w:rsidRPr="00AF178E" w:rsidRDefault="00AF178E" w:rsidP="00AF178E">
      <w:pPr>
        <w:pStyle w:val="6"/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F178E">
        <w:rPr>
          <w:rFonts w:ascii="Times New Roman" w:hAnsi="Times New Roman" w:cs="Times New Roman"/>
          <w:sz w:val="24"/>
          <w:szCs w:val="24"/>
        </w:rPr>
        <w:t>МЕСТО ПРЕДМЕТА В УЧЕБНОМ ПЛАНЕ</w:t>
      </w:r>
    </w:p>
    <w:p w:rsidR="00AF178E" w:rsidRPr="00AF178E" w:rsidRDefault="00AF178E" w:rsidP="00AF178E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изучения </w:t>
      </w:r>
      <w:r w:rsidR="002E583E">
        <w:rPr>
          <w:rFonts w:ascii="Times New Roman" w:hAnsi="Times New Roman"/>
          <w:sz w:val="24"/>
          <w:szCs w:val="24"/>
        </w:rPr>
        <w:t>Математика (групповая)</w:t>
      </w:r>
      <w:r w:rsidRPr="00AF178E">
        <w:rPr>
          <w:rFonts w:ascii="Times New Roman" w:hAnsi="Times New Roman"/>
          <w:sz w:val="24"/>
          <w:szCs w:val="24"/>
        </w:rPr>
        <w:t xml:space="preserve"> отводится </w:t>
      </w:r>
      <w:r w:rsidR="002E583E">
        <w:rPr>
          <w:rFonts w:ascii="Times New Roman" w:hAnsi="Times New Roman"/>
          <w:sz w:val="24"/>
          <w:szCs w:val="24"/>
        </w:rPr>
        <w:t>26</w:t>
      </w:r>
      <w:r w:rsidRPr="00AF178E">
        <w:rPr>
          <w:rFonts w:ascii="Times New Roman" w:hAnsi="Times New Roman"/>
          <w:sz w:val="24"/>
          <w:szCs w:val="24"/>
        </w:rPr>
        <w:t xml:space="preserve"> часов из расчета </w:t>
      </w:r>
      <w:r w:rsidR="002E583E">
        <w:rPr>
          <w:rFonts w:ascii="Times New Roman" w:hAnsi="Times New Roman"/>
          <w:sz w:val="24"/>
          <w:szCs w:val="24"/>
        </w:rPr>
        <w:t>1</w:t>
      </w:r>
      <w:r w:rsidRPr="00AF178E">
        <w:rPr>
          <w:rFonts w:ascii="Times New Roman" w:hAnsi="Times New Roman"/>
          <w:sz w:val="24"/>
          <w:szCs w:val="24"/>
        </w:rPr>
        <w:t xml:space="preserve"> час в неделю</w:t>
      </w:r>
      <w:r w:rsidR="002E583E">
        <w:rPr>
          <w:rFonts w:ascii="Times New Roman" w:hAnsi="Times New Roman"/>
          <w:sz w:val="24"/>
          <w:szCs w:val="24"/>
        </w:rPr>
        <w:t xml:space="preserve"> со 2 четверти</w:t>
      </w:r>
      <w:r w:rsidRPr="00AF178E">
        <w:rPr>
          <w:rFonts w:ascii="Times New Roman" w:hAnsi="Times New Roman"/>
          <w:sz w:val="24"/>
          <w:szCs w:val="24"/>
        </w:rPr>
        <w:t xml:space="preserve">. </w:t>
      </w:r>
    </w:p>
    <w:p w:rsidR="00AF178E" w:rsidRPr="00AF178E" w:rsidRDefault="00AF178E" w:rsidP="00AF178E">
      <w:pPr>
        <w:widowControl w:val="0"/>
        <w:spacing w:after="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AF178E">
        <w:rPr>
          <w:rFonts w:ascii="Times New Roman" w:hAnsi="Times New Roman"/>
          <w:color w:val="333333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даёт  распределение учебных часов по разделам курса. </w:t>
      </w:r>
    </w:p>
    <w:p w:rsidR="00AF178E" w:rsidRDefault="00AF178E" w:rsidP="00AF178E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E583E" w:rsidRPr="002E583E" w:rsidRDefault="002E583E" w:rsidP="002E583E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583E">
        <w:rPr>
          <w:rFonts w:ascii="Times New Roman" w:hAnsi="Times New Roman"/>
          <w:b/>
          <w:bCs/>
          <w:color w:val="000000"/>
          <w:sz w:val="24"/>
          <w:szCs w:val="24"/>
        </w:rPr>
        <w:t>СОДЕРЖАНИЕ ТЕМ УЧЕБНОГО КУРСА</w:t>
      </w:r>
    </w:p>
    <w:p w:rsidR="007223CC" w:rsidRPr="00AF178E" w:rsidRDefault="007223CC" w:rsidP="00E2447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F178E">
        <w:rPr>
          <w:rFonts w:ascii="Times New Roman" w:hAnsi="Times New Roman"/>
          <w:b/>
          <w:sz w:val="24"/>
          <w:szCs w:val="24"/>
        </w:rPr>
        <w:t>Тема 1. Преобразование алгебраических выражений</w:t>
      </w:r>
    </w:p>
    <w:p w:rsidR="007223CC" w:rsidRPr="00AF178E" w:rsidRDefault="004B69D2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Алгебраическое выражение. Тождество. Тождественные преобразования алгебраических выражений. Различные способы тождественных преобразований.</w:t>
      </w:r>
    </w:p>
    <w:p w:rsidR="004B69D2" w:rsidRPr="00AF178E" w:rsidRDefault="004B69D2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B69D2" w:rsidRPr="00AF178E" w:rsidRDefault="004B69D2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F178E">
        <w:rPr>
          <w:rFonts w:ascii="Times New Roman" w:hAnsi="Times New Roman"/>
          <w:b/>
          <w:sz w:val="24"/>
          <w:szCs w:val="24"/>
        </w:rPr>
        <w:t>Тема 2. Методы решения алгебраических уравнений и неравенств</w:t>
      </w:r>
    </w:p>
    <w:p w:rsidR="004B69D2" w:rsidRPr="00AF178E" w:rsidRDefault="004B69D2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Уравнение. Равносильные уравнения. Свойства равносильных уравнений. Приемы решения уравнений. Уравнения, содержащие модуль. Приемы и методы решения уравнений и неравенств, содержащих модуль.</w:t>
      </w:r>
    </w:p>
    <w:p w:rsidR="004B69D2" w:rsidRPr="00AF178E" w:rsidRDefault="004B69D2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Решение уравнений и неравенств, содержащих модуль и иррациональность.</w:t>
      </w:r>
    </w:p>
    <w:p w:rsidR="004B69D2" w:rsidRPr="00AF178E" w:rsidRDefault="004B69D2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4B69D2" w:rsidRPr="00AF178E" w:rsidRDefault="004B69D2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F178E">
        <w:rPr>
          <w:rFonts w:ascii="Times New Roman" w:hAnsi="Times New Roman"/>
          <w:b/>
          <w:sz w:val="24"/>
          <w:szCs w:val="24"/>
        </w:rPr>
        <w:t xml:space="preserve">Тема </w:t>
      </w:r>
      <w:r w:rsidR="003D55A7" w:rsidRPr="00AF178E">
        <w:rPr>
          <w:rFonts w:ascii="Times New Roman" w:hAnsi="Times New Roman"/>
          <w:b/>
          <w:sz w:val="24"/>
          <w:szCs w:val="24"/>
        </w:rPr>
        <w:t>3</w:t>
      </w:r>
      <w:r w:rsidRPr="00AF178E">
        <w:rPr>
          <w:rFonts w:ascii="Times New Roman" w:hAnsi="Times New Roman"/>
          <w:b/>
          <w:sz w:val="24"/>
          <w:szCs w:val="24"/>
        </w:rPr>
        <w:t>. Многочлены</w:t>
      </w:r>
    </w:p>
    <w:p w:rsidR="004B69D2" w:rsidRPr="00AF178E" w:rsidRDefault="004B69D2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Действия над многочленами. Корни многочлена.</w:t>
      </w:r>
    </w:p>
    <w:p w:rsidR="004B69D2" w:rsidRPr="00AF178E" w:rsidRDefault="004B69D2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Разложение многочлена на множители.</w:t>
      </w:r>
    </w:p>
    <w:p w:rsidR="004B69D2" w:rsidRPr="00AF178E" w:rsidRDefault="004B69D2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Четность многочлена. Рациональные дроби.</w:t>
      </w:r>
    </w:p>
    <w:p w:rsidR="004B69D2" w:rsidRPr="00AF178E" w:rsidRDefault="004B69D2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Представление рациональных дробей в виде суммы элементарных.</w:t>
      </w:r>
    </w:p>
    <w:p w:rsidR="004B69D2" w:rsidRPr="00AF178E" w:rsidRDefault="004B69D2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Алгоритм Евклида.</w:t>
      </w:r>
    </w:p>
    <w:p w:rsidR="004B69D2" w:rsidRPr="00AF178E" w:rsidRDefault="004B69D2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Теорема Безу. Применение теоремы Безу для решения уравнений высших степеней.</w:t>
      </w:r>
    </w:p>
    <w:p w:rsidR="004B69D2" w:rsidRPr="00AF178E" w:rsidRDefault="004B69D2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Разложение на множители методом неопределенных коэффициентов.</w:t>
      </w:r>
    </w:p>
    <w:p w:rsidR="004B69D2" w:rsidRPr="00AF178E" w:rsidRDefault="004B69D2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Методы решения уравнений с целыми коэффициентами.</w:t>
      </w:r>
    </w:p>
    <w:p w:rsidR="004B69D2" w:rsidRPr="00AF178E" w:rsidRDefault="004B69D2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4B69D2" w:rsidRPr="00AF178E" w:rsidRDefault="004B69D2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F178E">
        <w:rPr>
          <w:rFonts w:ascii="Times New Roman" w:hAnsi="Times New Roman"/>
          <w:b/>
          <w:sz w:val="24"/>
          <w:szCs w:val="24"/>
        </w:rPr>
        <w:t xml:space="preserve">Тема </w:t>
      </w:r>
      <w:r w:rsidR="003D55A7" w:rsidRPr="00AF178E">
        <w:rPr>
          <w:rFonts w:ascii="Times New Roman" w:hAnsi="Times New Roman"/>
          <w:b/>
          <w:sz w:val="24"/>
          <w:szCs w:val="24"/>
        </w:rPr>
        <w:t>4</w:t>
      </w:r>
      <w:r w:rsidRPr="00AF178E">
        <w:rPr>
          <w:rFonts w:ascii="Times New Roman" w:hAnsi="Times New Roman"/>
          <w:b/>
          <w:sz w:val="24"/>
          <w:szCs w:val="24"/>
        </w:rPr>
        <w:t>. Множества. Числовые неравенства</w:t>
      </w:r>
    </w:p>
    <w:p w:rsidR="004B69D2" w:rsidRPr="00AF178E" w:rsidRDefault="004B69D2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Множества и условия. Круги Эйлера.</w:t>
      </w:r>
    </w:p>
    <w:p w:rsidR="004B69D2" w:rsidRPr="00AF178E" w:rsidRDefault="009B0128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Множества точек плоскости, которые задаются уравнениями и неравенствами.</w:t>
      </w:r>
    </w:p>
    <w:p w:rsidR="009B0128" w:rsidRPr="00AF178E" w:rsidRDefault="009B0128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Числовые неравенства, свойства числовых неравенств. Неравенства, содержащие модуль, методы решения. Неравенства, содержащие параметр, методы решения. Решение неравенств методом интервалов.</w:t>
      </w:r>
    </w:p>
    <w:p w:rsidR="009B0128" w:rsidRPr="00AF178E" w:rsidRDefault="009B0128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Тождества.</w:t>
      </w:r>
    </w:p>
    <w:p w:rsidR="003D55A7" w:rsidRPr="00AF178E" w:rsidRDefault="003D55A7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F178E">
        <w:rPr>
          <w:rFonts w:ascii="Times New Roman" w:hAnsi="Times New Roman"/>
          <w:b/>
          <w:sz w:val="24"/>
          <w:szCs w:val="24"/>
        </w:rPr>
        <w:t>Тема 5. Логарифмические и показательные уравнения и неравенства</w:t>
      </w:r>
    </w:p>
    <w:p w:rsidR="003D55A7" w:rsidRPr="00AF178E" w:rsidRDefault="003D55A7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Методы решения логарифмических и показательных уравнений и неравенств. Логарифмическая и показательная функции, их свойства. Применение свойств логарифмической и показательной функции при решении уравнений и неравенств.</w:t>
      </w:r>
    </w:p>
    <w:p w:rsidR="003D55A7" w:rsidRPr="00AF178E" w:rsidRDefault="003D55A7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lastRenderedPageBreak/>
        <w:t>Логарифмические и показательные уравнения, неравенства, системы уравнений и неравенств в задачах ЕГЭ.</w:t>
      </w:r>
    </w:p>
    <w:p w:rsidR="001732B9" w:rsidRPr="00AF178E" w:rsidRDefault="001732B9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D55A7" w:rsidRPr="00AF178E" w:rsidRDefault="003D55A7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F178E">
        <w:rPr>
          <w:rFonts w:ascii="Times New Roman" w:hAnsi="Times New Roman"/>
          <w:b/>
          <w:sz w:val="24"/>
          <w:szCs w:val="24"/>
        </w:rPr>
        <w:t xml:space="preserve">Тема </w:t>
      </w:r>
      <w:r w:rsidR="001732B9" w:rsidRPr="00AF178E">
        <w:rPr>
          <w:rFonts w:ascii="Times New Roman" w:hAnsi="Times New Roman"/>
          <w:b/>
          <w:sz w:val="24"/>
          <w:szCs w:val="24"/>
        </w:rPr>
        <w:t>6</w:t>
      </w:r>
      <w:r w:rsidRPr="00AF178E">
        <w:rPr>
          <w:rFonts w:ascii="Times New Roman" w:hAnsi="Times New Roman"/>
          <w:b/>
          <w:sz w:val="24"/>
          <w:szCs w:val="24"/>
        </w:rPr>
        <w:t>. Тригонометрия</w:t>
      </w:r>
    </w:p>
    <w:p w:rsidR="003D55A7" w:rsidRPr="00AF178E" w:rsidRDefault="003D55A7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 xml:space="preserve">Формулы тригонометрии. Преобразование тригонометрических выражений. Тригонометрические уравнения и неравенства. </w:t>
      </w:r>
    </w:p>
    <w:p w:rsidR="003D55A7" w:rsidRPr="00AF178E" w:rsidRDefault="003D55A7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 xml:space="preserve">Системы тригонометрических уравнений и неравенств. </w:t>
      </w:r>
    </w:p>
    <w:p w:rsidR="009B0128" w:rsidRPr="00AF178E" w:rsidRDefault="003D55A7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Тригонометрия в задачах ЕГЭ</w:t>
      </w:r>
    </w:p>
    <w:p w:rsidR="003D55A7" w:rsidRPr="00AF178E" w:rsidRDefault="003D55A7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B0128" w:rsidRPr="00AF178E" w:rsidRDefault="009B0128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F178E">
        <w:rPr>
          <w:rFonts w:ascii="Times New Roman" w:hAnsi="Times New Roman"/>
          <w:b/>
          <w:sz w:val="24"/>
          <w:szCs w:val="24"/>
        </w:rPr>
        <w:t xml:space="preserve">Тема </w:t>
      </w:r>
      <w:r w:rsidR="001732B9" w:rsidRPr="00AF178E">
        <w:rPr>
          <w:rFonts w:ascii="Times New Roman" w:hAnsi="Times New Roman"/>
          <w:b/>
          <w:sz w:val="24"/>
          <w:szCs w:val="24"/>
        </w:rPr>
        <w:t>7</w:t>
      </w:r>
      <w:r w:rsidRPr="00AF178E">
        <w:rPr>
          <w:rFonts w:ascii="Times New Roman" w:hAnsi="Times New Roman"/>
          <w:b/>
          <w:sz w:val="24"/>
          <w:szCs w:val="24"/>
        </w:rPr>
        <w:t xml:space="preserve">. </w:t>
      </w:r>
      <w:r w:rsidR="00943EAB" w:rsidRPr="00AF178E">
        <w:rPr>
          <w:rFonts w:ascii="Times New Roman" w:hAnsi="Times New Roman"/>
          <w:b/>
          <w:sz w:val="24"/>
          <w:szCs w:val="24"/>
        </w:rPr>
        <w:t>Методы решения тригонометрических</w:t>
      </w:r>
      <w:r w:rsidRPr="00AF178E">
        <w:rPr>
          <w:rFonts w:ascii="Times New Roman" w:hAnsi="Times New Roman"/>
          <w:b/>
          <w:sz w:val="24"/>
          <w:szCs w:val="24"/>
        </w:rPr>
        <w:t xml:space="preserve"> уравнени</w:t>
      </w:r>
      <w:r w:rsidR="00943EAB" w:rsidRPr="00AF178E">
        <w:rPr>
          <w:rFonts w:ascii="Times New Roman" w:hAnsi="Times New Roman"/>
          <w:b/>
          <w:sz w:val="24"/>
          <w:szCs w:val="24"/>
        </w:rPr>
        <w:t>й</w:t>
      </w:r>
      <w:r w:rsidRPr="00AF178E">
        <w:rPr>
          <w:rFonts w:ascii="Times New Roman" w:hAnsi="Times New Roman"/>
          <w:b/>
          <w:sz w:val="24"/>
          <w:szCs w:val="24"/>
        </w:rPr>
        <w:t xml:space="preserve"> и неравенств</w:t>
      </w:r>
    </w:p>
    <w:p w:rsidR="009B0128" w:rsidRPr="00AF178E" w:rsidRDefault="009B0128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Формулы тригонометрии. Простейшие тригонометрические уравнения и неравенства. Методы их решения.</w:t>
      </w:r>
    </w:p>
    <w:p w:rsidR="009B0128" w:rsidRPr="00AF178E" w:rsidRDefault="009B0128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Период тригонометрического уравнения. Объединение серий решения тригонометрического уравнения, рациональная запись ответа.</w:t>
      </w:r>
    </w:p>
    <w:p w:rsidR="009B0128" w:rsidRPr="00AF178E" w:rsidRDefault="009B0128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Тригонометрические уравнения в задачах ЕГЭ. Преобразование тригонометрических выражений.</w:t>
      </w:r>
    </w:p>
    <w:p w:rsidR="004B69D2" w:rsidRPr="00AF178E" w:rsidRDefault="009B0128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Тригонометрические неравенства. Применение свойств тригонометрических функций при решении уравнений и неравенств.</w:t>
      </w:r>
    </w:p>
    <w:p w:rsidR="009B0128" w:rsidRPr="00AF178E" w:rsidRDefault="009B0128" w:rsidP="00E24477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Тригонометрия в контрольно-измерительных материалах ЕГЭ.</w:t>
      </w:r>
    </w:p>
    <w:p w:rsidR="00FE12B1" w:rsidRPr="00AF178E" w:rsidRDefault="00FE12B1" w:rsidP="00E24477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 xml:space="preserve">Результаты обучения представлены в Требованиях к уровню подготовки, задающих систему итоговых результатов обучения, которые должны быть достигнуты всеми учащимися, оканчивающими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</w:t>
      </w:r>
      <w:r w:rsidRPr="00AF178E">
        <w:rPr>
          <w:rFonts w:ascii="Times New Roman" w:hAnsi="Times New Roman"/>
          <w:b/>
          <w:sz w:val="24"/>
          <w:szCs w:val="24"/>
        </w:rPr>
        <w:t>«знать/понимать», «уметь», «</w:t>
      </w:r>
      <w:r w:rsidRPr="00AF178E">
        <w:rPr>
          <w:rFonts w:ascii="Times New Roman" w:hAnsi="Times New Roman"/>
          <w:b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жизни»</w:t>
      </w:r>
      <w:r w:rsidRPr="00AF178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C787B" w:rsidRPr="00AF178E" w:rsidRDefault="00BC787B" w:rsidP="00AF17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583E" w:rsidRPr="00035562" w:rsidRDefault="002E583E" w:rsidP="002E583E">
      <w:pPr>
        <w:pStyle w:val="2"/>
        <w:spacing w:before="360"/>
        <w:ind w:firstLine="567"/>
        <w:jc w:val="center"/>
        <w:rPr>
          <w:rFonts w:ascii="Times New Roman" w:hAnsi="Times New Roman" w:cs="Times New Roman"/>
          <w:iCs w:val="0"/>
          <w:sz w:val="24"/>
          <w:szCs w:val="24"/>
        </w:rPr>
      </w:pPr>
      <w:r w:rsidRPr="00035562">
        <w:rPr>
          <w:rFonts w:ascii="Times New Roman" w:hAnsi="Times New Roman" w:cs="Times New Roman"/>
          <w:iCs w:val="0"/>
          <w:sz w:val="24"/>
          <w:szCs w:val="24"/>
        </w:rPr>
        <w:t xml:space="preserve">ТРЕБОВАНИЯ К УРОВНЮ ПОДГОТОВКИ </w:t>
      </w:r>
      <w:r>
        <w:rPr>
          <w:rFonts w:ascii="Times New Roman" w:hAnsi="Times New Roman" w:cs="Times New Roman"/>
          <w:iCs w:val="0"/>
          <w:sz w:val="24"/>
          <w:szCs w:val="24"/>
        </w:rPr>
        <w:t>УЧАЩИХСЯ</w:t>
      </w:r>
    </w:p>
    <w:p w:rsidR="00FE12B1" w:rsidRPr="00AF178E" w:rsidRDefault="00FE12B1" w:rsidP="00FE12B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178E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курса ученик должен</w:t>
      </w:r>
    </w:p>
    <w:p w:rsidR="00FE12B1" w:rsidRPr="00AF178E" w:rsidRDefault="00FE12B1" w:rsidP="00FE12B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178E">
        <w:rPr>
          <w:rFonts w:ascii="Times New Roman" w:hAnsi="Times New Roman"/>
          <w:b/>
          <w:sz w:val="24"/>
          <w:szCs w:val="24"/>
        </w:rPr>
        <w:t>знать/понимать</w:t>
      </w:r>
    </w:p>
    <w:p w:rsidR="00FE12B1" w:rsidRPr="00AF178E" w:rsidRDefault="00FE12B1" w:rsidP="00FE12B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определение модуля числа, свойства модуля, геометрический смысл модуля;</w:t>
      </w:r>
    </w:p>
    <w:p w:rsidR="00FE12B1" w:rsidRPr="00AF178E" w:rsidRDefault="00FE12B1" w:rsidP="00FE12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алгоритм решения линейных, квадратных, дробно-рациональных уравнений, систем уравнений, содержащих модуль;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алгоритм решения линейных, квадратных, дробно-рациональных неравенств, систем неравенств, содержащих модуль;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приемы построения графиков линейных, квадратичных, дробно-рациональных, тригонометрических; логарифмической и показательной  функций;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алгоритм Евклида, теорему Безу, метод неопределенных коэффициентов;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формулы тригонометрии;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понятие арк-функции;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свойства тригонометрических функций;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 xml:space="preserve">методы решения тригонометрических уравнений и неравенств и их систем; 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свойства логарифмической и показательной функций;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методы решения логарифмических и показательных уравнений, неравенств и их систем;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понятие многочлена;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приемы разложения многочленов на множители;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понятие параметра;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поиски решений уравнений, неравенств с параметрами и их систем;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 xml:space="preserve">алгоритм аналитического решения простейших уравнений и неравенств с параметрами; 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методы решения геометрических задач;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приемы решения текстовых задач на «работу», «движение», «проценты», «смеси», «концентрацию», «пропорциональное деление»;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понятие производной;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понятие наибольшего и наименьшего значения функции;</w:t>
      </w:r>
    </w:p>
    <w:p w:rsidR="00FE12B1" w:rsidRPr="00AF178E" w:rsidRDefault="00FE12B1" w:rsidP="00FE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2B1" w:rsidRPr="00AF178E" w:rsidRDefault="00FE12B1" w:rsidP="00FE12B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178E">
        <w:rPr>
          <w:rFonts w:ascii="Times New Roman" w:hAnsi="Times New Roman"/>
          <w:b/>
          <w:bCs/>
          <w:sz w:val="24"/>
          <w:szCs w:val="24"/>
        </w:rPr>
        <w:lastRenderedPageBreak/>
        <w:t>уметь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точно и грамотно формулировать теоретические положения и излагать собственные рассуждения в ходе решения заданий;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выполнять тождественные преобразования алгебраических выражений и тригонометрических выражений;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 xml:space="preserve">решать уравнения, неравенства с модулем и их системы; 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строить графики линейных, квадратичных, дробно-рациональных, тригонометрических; логарифмической и показательной  функций;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выполнять действия с многочленами, находить корни многочлена;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выполнять преобразования тригонометрических выражений, используя формулы;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объяснять понятие параметра;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искать решения уравнений, неравенств с параметрами и их систем;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аналитически решать простейшие уравнений и неравенства с параметрами;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решать текстовые задачи на «работу», «движение», «проценты», «смеси», «концентрацию», «пропорциональное деление»;</w:t>
      </w:r>
    </w:p>
    <w:p w:rsidR="00FE12B1" w:rsidRPr="00AF178E" w:rsidRDefault="00FE12B1" w:rsidP="00FE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2B1" w:rsidRPr="00AF178E" w:rsidRDefault="00FE12B1" w:rsidP="00FE12B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AF178E">
        <w:rPr>
          <w:rFonts w:ascii="Times New Roman" w:hAnsi="Times New Roman"/>
          <w:bCs/>
          <w:sz w:val="24"/>
          <w:szCs w:val="24"/>
        </w:rPr>
        <w:t xml:space="preserve"> 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выполнения тождественных преобразований выражений, содержащих знак модуля;</w:t>
      </w:r>
    </w:p>
    <w:p w:rsidR="00FE12B1" w:rsidRPr="00AF178E" w:rsidRDefault="00FE12B1" w:rsidP="00FE12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 xml:space="preserve">решения линейных, квадратных, дробно-рациональных уравнений вида: </w:t>
      </w:r>
      <w:r w:rsidRPr="00AF178E">
        <w:rPr>
          <w:rFonts w:ascii="Times New Roman" w:hAnsi="Times New Roman"/>
          <w:sz w:val="24"/>
          <w:szCs w:val="24"/>
          <w:lang w:val="en-US"/>
        </w:rPr>
        <w:t>f</w:t>
      </w:r>
      <w:r w:rsidRPr="00AF178E">
        <w:rPr>
          <w:rFonts w:ascii="Times New Roman" w:hAnsi="Times New Roman"/>
          <w:sz w:val="24"/>
          <w:szCs w:val="24"/>
        </w:rPr>
        <w:t>|</w:t>
      </w:r>
      <w:r w:rsidRPr="00AF178E">
        <w:rPr>
          <w:rFonts w:ascii="Times New Roman" w:hAnsi="Times New Roman"/>
          <w:sz w:val="24"/>
          <w:szCs w:val="24"/>
          <w:lang w:val="en-US"/>
        </w:rPr>
        <w:t>x</w:t>
      </w:r>
      <w:r w:rsidRPr="00AF178E">
        <w:rPr>
          <w:rFonts w:ascii="Times New Roman" w:hAnsi="Times New Roman"/>
          <w:sz w:val="24"/>
          <w:szCs w:val="24"/>
        </w:rPr>
        <w:t xml:space="preserve">|= </w:t>
      </w:r>
      <w:r w:rsidRPr="00AF178E">
        <w:rPr>
          <w:rFonts w:ascii="Times New Roman" w:hAnsi="Times New Roman"/>
          <w:sz w:val="24"/>
          <w:szCs w:val="24"/>
          <w:lang w:val="en-US"/>
        </w:rPr>
        <w:t>a</w:t>
      </w:r>
      <w:r w:rsidRPr="00AF178E">
        <w:rPr>
          <w:rFonts w:ascii="Times New Roman" w:hAnsi="Times New Roman"/>
          <w:sz w:val="24"/>
          <w:szCs w:val="24"/>
        </w:rPr>
        <w:t>; |</w:t>
      </w:r>
      <w:r w:rsidRPr="00AF178E">
        <w:rPr>
          <w:rFonts w:ascii="Times New Roman" w:hAnsi="Times New Roman"/>
          <w:sz w:val="24"/>
          <w:szCs w:val="24"/>
          <w:lang w:val="en-US"/>
        </w:rPr>
        <w:t>f</w:t>
      </w:r>
      <w:r w:rsidRPr="00AF178E">
        <w:rPr>
          <w:rFonts w:ascii="Times New Roman" w:hAnsi="Times New Roman"/>
          <w:sz w:val="24"/>
          <w:szCs w:val="24"/>
        </w:rPr>
        <w:t>(</w:t>
      </w:r>
      <w:r w:rsidRPr="00AF178E">
        <w:rPr>
          <w:rFonts w:ascii="Times New Roman" w:hAnsi="Times New Roman"/>
          <w:sz w:val="24"/>
          <w:szCs w:val="24"/>
          <w:lang w:val="en-US"/>
        </w:rPr>
        <w:t>x</w:t>
      </w:r>
      <w:r w:rsidRPr="00AF178E">
        <w:rPr>
          <w:rFonts w:ascii="Times New Roman" w:hAnsi="Times New Roman"/>
          <w:sz w:val="24"/>
          <w:szCs w:val="24"/>
        </w:rPr>
        <w:t xml:space="preserve">)|= </w:t>
      </w:r>
      <w:r w:rsidRPr="00AF178E">
        <w:rPr>
          <w:rFonts w:ascii="Times New Roman" w:hAnsi="Times New Roman"/>
          <w:sz w:val="24"/>
          <w:szCs w:val="24"/>
          <w:lang w:val="en-US"/>
        </w:rPr>
        <w:t>a</w:t>
      </w:r>
      <w:r w:rsidRPr="00AF178E">
        <w:rPr>
          <w:rFonts w:ascii="Times New Roman" w:hAnsi="Times New Roman"/>
          <w:sz w:val="24"/>
          <w:szCs w:val="24"/>
        </w:rPr>
        <w:t>; |</w:t>
      </w:r>
      <w:r w:rsidRPr="00AF178E">
        <w:rPr>
          <w:rFonts w:ascii="Times New Roman" w:hAnsi="Times New Roman"/>
          <w:sz w:val="24"/>
          <w:szCs w:val="24"/>
          <w:lang w:val="en-US"/>
        </w:rPr>
        <w:t>f</w:t>
      </w:r>
      <w:r w:rsidRPr="00AF178E">
        <w:rPr>
          <w:rFonts w:ascii="Times New Roman" w:hAnsi="Times New Roman"/>
          <w:sz w:val="24"/>
          <w:szCs w:val="24"/>
        </w:rPr>
        <w:t>(</w:t>
      </w:r>
      <w:r w:rsidRPr="00AF178E">
        <w:rPr>
          <w:rFonts w:ascii="Times New Roman" w:hAnsi="Times New Roman"/>
          <w:sz w:val="24"/>
          <w:szCs w:val="24"/>
          <w:lang w:val="en-US"/>
        </w:rPr>
        <w:t>x</w:t>
      </w:r>
      <w:r w:rsidRPr="00AF178E">
        <w:rPr>
          <w:rFonts w:ascii="Times New Roman" w:hAnsi="Times New Roman"/>
          <w:sz w:val="24"/>
          <w:szCs w:val="24"/>
        </w:rPr>
        <w:t xml:space="preserve">)|= </w:t>
      </w:r>
      <w:r w:rsidRPr="00AF178E">
        <w:rPr>
          <w:rFonts w:ascii="Times New Roman" w:hAnsi="Times New Roman"/>
          <w:sz w:val="24"/>
          <w:szCs w:val="24"/>
          <w:lang w:val="en-US"/>
        </w:rPr>
        <w:t>g</w:t>
      </w:r>
      <w:r w:rsidRPr="00AF178E">
        <w:rPr>
          <w:rFonts w:ascii="Times New Roman" w:hAnsi="Times New Roman"/>
          <w:sz w:val="24"/>
          <w:szCs w:val="24"/>
        </w:rPr>
        <w:t>(</w:t>
      </w:r>
      <w:r w:rsidRPr="00AF178E">
        <w:rPr>
          <w:rFonts w:ascii="Times New Roman" w:hAnsi="Times New Roman"/>
          <w:sz w:val="24"/>
          <w:szCs w:val="24"/>
          <w:lang w:val="en-US"/>
        </w:rPr>
        <w:t>x</w:t>
      </w:r>
      <w:r w:rsidRPr="00AF178E">
        <w:rPr>
          <w:rFonts w:ascii="Times New Roman" w:hAnsi="Times New Roman"/>
          <w:sz w:val="24"/>
          <w:szCs w:val="24"/>
        </w:rPr>
        <w:t>); |</w:t>
      </w:r>
      <w:r w:rsidRPr="00AF178E">
        <w:rPr>
          <w:rFonts w:ascii="Times New Roman" w:hAnsi="Times New Roman"/>
          <w:sz w:val="24"/>
          <w:szCs w:val="24"/>
          <w:lang w:val="en-US"/>
        </w:rPr>
        <w:t>f</w:t>
      </w:r>
      <w:r w:rsidRPr="00AF178E">
        <w:rPr>
          <w:rFonts w:ascii="Times New Roman" w:hAnsi="Times New Roman"/>
          <w:sz w:val="24"/>
          <w:szCs w:val="24"/>
        </w:rPr>
        <w:t>(</w:t>
      </w:r>
      <w:r w:rsidRPr="00AF178E">
        <w:rPr>
          <w:rFonts w:ascii="Times New Roman" w:hAnsi="Times New Roman"/>
          <w:sz w:val="24"/>
          <w:szCs w:val="24"/>
          <w:lang w:val="en-US"/>
        </w:rPr>
        <w:t>x</w:t>
      </w:r>
      <w:r w:rsidRPr="00AF178E">
        <w:rPr>
          <w:rFonts w:ascii="Times New Roman" w:hAnsi="Times New Roman"/>
          <w:sz w:val="24"/>
          <w:szCs w:val="24"/>
        </w:rPr>
        <w:t>)|= |</w:t>
      </w:r>
      <w:r w:rsidRPr="00AF178E">
        <w:rPr>
          <w:rFonts w:ascii="Times New Roman" w:hAnsi="Times New Roman"/>
          <w:sz w:val="24"/>
          <w:szCs w:val="24"/>
          <w:lang w:val="en-US"/>
        </w:rPr>
        <w:t>g</w:t>
      </w:r>
      <w:r w:rsidRPr="00AF178E">
        <w:rPr>
          <w:rFonts w:ascii="Times New Roman" w:hAnsi="Times New Roman"/>
          <w:sz w:val="24"/>
          <w:szCs w:val="24"/>
        </w:rPr>
        <w:t>(</w:t>
      </w:r>
      <w:r w:rsidRPr="00AF178E">
        <w:rPr>
          <w:rFonts w:ascii="Times New Roman" w:hAnsi="Times New Roman"/>
          <w:sz w:val="24"/>
          <w:szCs w:val="24"/>
          <w:lang w:val="en-US"/>
        </w:rPr>
        <w:t>x</w:t>
      </w:r>
      <w:r w:rsidRPr="00AF178E">
        <w:rPr>
          <w:rFonts w:ascii="Times New Roman" w:hAnsi="Times New Roman"/>
          <w:sz w:val="24"/>
          <w:szCs w:val="24"/>
        </w:rPr>
        <w:t>)|;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 xml:space="preserve">решения уравнений, содержащих несколько модулей; уравнений с «двойным» модулем; 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решения системы уравнений, содержащих модуль;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 xml:space="preserve">решения линейных, квадратных, дробно-рациональных неравенств вида: </w:t>
      </w:r>
      <w:r w:rsidRPr="00AF178E">
        <w:rPr>
          <w:rFonts w:ascii="Times New Roman" w:hAnsi="Times New Roman"/>
          <w:sz w:val="24"/>
          <w:szCs w:val="24"/>
          <w:lang w:val="en-US"/>
        </w:rPr>
        <w:t>f</w:t>
      </w:r>
      <w:r w:rsidRPr="00AF178E">
        <w:rPr>
          <w:rFonts w:ascii="Times New Roman" w:hAnsi="Times New Roman"/>
          <w:sz w:val="24"/>
          <w:szCs w:val="24"/>
        </w:rPr>
        <w:t>|</w:t>
      </w:r>
      <w:r w:rsidRPr="00AF178E">
        <w:rPr>
          <w:rFonts w:ascii="Times New Roman" w:hAnsi="Times New Roman"/>
          <w:sz w:val="24"/>
          <w:szCs w:val="24"/>
          <w:lang w:val="en-US"/>
        </w:rPr>
        <w:t>x</w:t>
      </w:r>
      <w:r w:rsidRPr="00AF178E">
        <w:rPr>
          <w:rFonts w:ascii="Times New Roman" w:hAnsi="Times New Roman"/>
          <w:sz w:val="24"/>
          <w:szCs w:val="24"/>
        </w:rPr>
        <w:t xml:space="preserve">| &gt; </w:t>
      </w:r>
      <w:r w:rsidRPr="00AF178E">
        <w:rPr>
          <w:rFonts w:ascii="Times New Roman" w:hAnsi="Times New Roman"/>
          <w:sz w:val="24"/>
          <w:szCs w:val="24"/>
          <w:lang w:val="en-US"/>
        </w:rPr>
        <w:t>a</w:t>
      </w:r>
      <w:r w:rsidRPr="00AF178E">
        <w:rPr>
          <w:rFonts w:ascii="Times New Roman" w:hAnsi="Times New Roman"/>
          <w:sz w:val="24"/>
          <w:szCs w:val="24"/>
        </w:rPr>
        <w:t>; |</w:t>
      </w:r>
      <w:r w:rsidRPr="00AF178E">
        <w:rPr>
          <w:rFonts w:ascii="Times New Roman" w:hAnsi="Times New Roman"/>
          <w:sz w:val="24"/>
          <w:szCs w:val="24"/>
          <w:lang w:val="en-US"/>
        </w:rPr>
        <w:t>f</w:t>
      </w:r>
      <w:r w:rsidRPr="00AF178E">
        <w:rPr>
          <w:rFonts w:ascii="Times New Roman" w:hAnsi="Times New Roman"/>
          <w:sz w:val="24"/>
          <w:szCs w:val="24"/>
        </w:rPr>
        <w:t>(</w:t>
      </w:r>
      <w:r w:rsidRPr="00AF178E">
        <w:rPr>
          <w:rFonts w:ascii="Times New Roman" w:hAnsi="Times New Roman"/>
          <w:sz w:val="24"/>
          <w:szCs w:val="24"/>
          <w:lang w:val="en-US"/>
        </w:rPr>
        <w:t>x</w:t>
      </w:r>
      <w:r w:rsidRPr="00AF178E">
        <w:rPr>
          <w:rFonts w:ascii="Times New Roman" w:hAnsi="Times New Roman"/>
          <w:sz w:val="24"/>
          <w:szCs w:val="24"/>
        </w:rPr>
        <w:t xml:space="preserve">)| ≤ </w:t>
      </w:r>
      <w:r w:rsidRPr="00AF178E">
        <w:rPr>
          <w:rFonts w:ascii="Times New Roman" w:hAnsi="Times New Roman"/>
          <w:sz w:val="24"/>
          <w:szCs w:val="24"/>
          <w:lang w:val="en-US"/>
        </w:rPr>
        <w:t>a</w:t>
      </w:r>
      <w:r w:rsidRPr="00AF178E">
        <w:rPr>
          <w:rFonts w:ascii="Times New Roman" w:hAnsi="Times New Roman"/>
          <w:sz w:val="24"/>
          <w:szCs w:val="24"/>
        </w:rPr>
        <w:t>; |</w:t>
      </w:r>
      <w:r w:rsidRPr="00AF178E">
        <w:rPr>
          <w:rFonts w:ascii="Times New Roman" w:hAnsi="Times New Roman"/>
          <w:sz w:val="24"/>
          <w:szCs w:val="24"/>
          <w:lang w:val="en-US"/>
        </w:rPr>
        <w:t>f</w:t>
      </w:r>
      <w:r w:rsidRPr="00AF178E">
        <w:rPr>
          <w:rFonts w:ascii="Times New Roman" w:hAnsi="Times New Roman"/>
          <w:sz w:val="24"/>
          <w:szCs w:val="24"/>
        </w:rPr>
        <w:t>(</w:t>
      </w:r>
      <w:r w:rsidRPr="00AF178E">
        <w:rPr>
          <w:rFonts w:ascii="Times New Roman" w:hAnsi="Times New Roman"/>
          <w:sz w:val="24"/>
          <w:szCs w:val="24"/>
          <w:lang w:val="en-US"/>
        </w:rPr>
        <w:t>x</w:t>
      </w:r>
      <w:r w:rsidRPr="00AF178E">
        <w:rPr>
          <w:rFonts w:ascii="Times New Roman" w:hAnsi="Times New Roman"/>
          <w:sz w:val="24"/>
          <w:szCs w:val="24"/>
        </w:rPr>
        <w:t xml:space="preserve">)| ≤ </w:t>
      </w:r>
      <w:r w:rsidRPr="00AF178E">
        <w:rPr>
          <w:rFonts w:ascii="Times New Roman" w:hAnsi="Times New Roman"/>
          <w:sz w:val="24"/>
          <w:szCs w:val="24"/>
          <w:lang w:val="en-US"/>
        </w:rPr>
        <w:t>g</w:t>
      </w:r>
      <w:r w:rsidRPr="00AF178E">
        <w:rPr>
          <w:rFonts w:ascii="Times New Roman" w:hAnsi="Times New Roman"/>
          <w:sz w:val="24"/>
          <w:szCs w:val="24"/>
        </w:rPr>
        <w:t>(</w:t>
      </w:r>
      <w:r w:rsidRPr="00AF178E">
        <w:rPr>
          <w:rFonts w:ascii="Times New Roman" w:hAnsi="Times New Roman"/>
          <w:sz w:val="24"/>
          <w:szCs w:val="24"/>
          <w:lang w:val="en-US"/>
        </w:rPr>
        <w:t>x</w:t>
      </w:r>
      <w:r w:rsidRPr="00AF178E">
        <w:rPr>
          <w:rFonts w:ascii="Times New Roman" w:hAnsi="Times New Roman"/>
          <w:sz w:val="24"/>
          <w:szCs w:val="24"/>
        </w:rPr>
        <w:t>); |</w:t>
      </w:r>
      <w:r w:rsidRPr="00AF178E">
        <w:rPr>
          <w:rFonts w:ascii="Times New Roman" w:hAnsi="Times New Roman"/>
          <w:sz w:val="24"/>
          <w:szCs w:val="24"/>
          <w:lang w:val="en-US"/>
        </w:rPr>
        <w:t>f</w:t>
      </w:r>
      <w:r w:rsidRPr="00AF178E">
        <w:rPr>
          <w:rFonts w:ascii="Times New Roman" w:hAnsi="Times New Roman"/>
          <w:sz w:val="24"/>
          <w:szCs w:val="24"/>
        </w:rPr>
        <w:t>(</w:t>
      </w:r>
      <w:r w:rsidRPr="00AF178E">
        <w:rPr>
          <w:rFonts w:ascii="Times New Roman" w:hAnsi="Times New Roman"/>
          <w:sz w:val="24"/>
          <w:szCs w:val="24"/>
          <w:lang w:val="en-US"/>
        </w:rPr>
        <w:t>x</w:t>
      </w:r>
      <w:r w:rsidRPr="00AF178E">
        <w:rPr>
          <w:rFonts w:ascii="Times New Roman" w:hAnsi="Times New Roman"/>
          <w:sz w:val="24"/>
          <w:szCs w:val="24"/>
        </w:rPr>
        <w:t>)| ≤ |</w:t>
      </w:r>
      <w:r w:rsidRPr="00AF178E">
        <w:rPr>
          <w:rFonts w:ascii="Times New Roman" w:hAnsi="Times New Roman"/>
          <w:sz w:val="24"/>
          <w:szCs w:val="24"/>
          <w:lang w:val="en-US"/>
        </w:rPr>
        <w:t>g</w:t>
      </w:r>
      <w:r w:rsidRPr="00AF178E">
        <w:rPr>
          <w:rFonts w:ascii="Times New Roman" w:hAnsi="Times New Roman"/>
          <w:sz w:val="24"/>
          <w:szCs w:val="24"/>
        </w:rPr>
        <w:t>(</w:t>
      </w:r>
      <w:r w:rsidRPr="00AF178E">
        <w:rPr>
          <w:rFonts w:ascii="Times New Roman" w:hAnsi="Times New Roman"/>
          <w:sz w:val="24"/>
          <w:szCs w:val="24"/>
          <w:lang w:val="en-US"/>
        </w:rPr>
        <w:t>x</w:t>
      </w:r>
      <w:r w:rsidRPr="00AF178E">
        <w:rPr>
          <w:rFonts w:ascii="Times New Roman" w:hAnsi="Times New Roman"/>
          <w:sz w:val="24"/>
          <w:szCs w:val="24"/>
        </w:rPr>
        <w:t>)|; |</w:t>
      </w:r>
      <w:r w:rsidRPr="00AF178E">
        <w:rPr>
          <w:rFonts w:ascii="Times New Roman" w:hAnsi="Times New Roman"/>
          <w:sz w:val="24"/>
          <w:szCs w:val="24"/>
          <w:lang w:val="en-US"/>
        </w:rPr>
        <w:t>f</w:t>
      </w:r>
      <w:r w:rsidRPr="00AF178E">
        <w:rPr>
          <w:rFonts w:ascii="Times New Roman" w:hAnsi="Times New Roman"/>
          <w:sz w:val="24"/>
          <w:szCs w:val="24"/>
        </w:rPr>
        <w:t>(</w:t>
      </w:r>
      <w:r w:rsidRPr="00AF178E">
        <w:rPr>
          <w:rFonts w:ascii="Times New Roman" w:hAnsi="Times New Roman"/>
          <w:sz w:val="24"/>
          <w:szCs w:val="24"/>
          <w:lang w:val="en-US"/>
        </w:rPr>
        <w:t>x</w:t>
      </w:r>
      <w:r w:rsidRPr="00AF178E">
        <w:rPr>
          <w:rFonts w:ascii="Times New Roman" w:hAnsi="Times New Roman"/>
          <w:sz w:val="24"/>
          <w:szCs w:val="24"/>
        </w:rPr>
        <w:t xml:space="preserve">)| &gt; </w:t>
      </w:r>
      <w:r w:rsidRPr="00AF178E">
        <w:rPr>
          <w:rFonts w:ascii="Times New Roman" w:hAnsi="Times New Roman"/>
          <w:sz w:val="24"/>
          <w:szCs w:val="24"/>
          <w:lang w:val="en-US"/>
        </w:rPr>
        <w:t>g</w:t>
      </w:r>
      <w:r w:rsidRPr="00AF178E">
        <w:rPr>
          <w:rFonts w:ascii="Times New Roman" w:hAnsi="Times New Roman"/>
          <w:sz w:val="24"/>
          <w:szCs w:val="24"/>
        </w:rPr>
        <w:t>(</w:t>
      </w:r>
      <w:r w:rsidRPr="00AF178E">
        <w:rPr>
          <w:rFonts w:ascii="Times New Roman" w:hAnsi="Times New Roman"/>
          <w:sz w:val="24"/>
          <w:szCs w:val="24"/>
          <w:lang w:val="en-US"/>
        </w:rPr>
        <w:t>x</w:t>
      </w:r>
      <w:r w:rsidRPr="00AF178E">
        <w:rPr>
          <w:rFonts w:ascii="Times New Roman" w:hAnsi="Times New Roman"/>
          <w:sz w:val="24"/>
          <w:szCs w:val="24"/>
        </w:rPr>
        <w:t>);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 xml:space="preserve">решения неравенств, содержащих модуль в модуле; 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решения систем неравенств, содержащих модуль;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построения графиков линейных, квадратичных, дробно-рациональных функций содержащих  модуль;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поиска решения уравнений, неравенств с параметрами и их систем;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аналитического решения простейших уравнений и неравенств с параметрами;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описания свойств квадратичной функции;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построения «каркаса» квадратичной функции;</w:t>
      </w:r>
    </w:p>
    <w:p w:rsidR="00FE12B1" w:rsidRPr="00AF178E" w:rsidRDefault="00FE12B1" w:rsidP="00FE12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нахождения соотношения между корнями квадратного уравнения.</w:t>
      </w:r>
    </w:p>
    <w:p w:rsidR="004B69D2" w:rsidRPr="00AF178E" w:rsidRDefault="004B69D2" w:rsidP="00AF178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5835" w:rsidRPr="00AF178E" w:rsidRDefault="00C95835" w:rsidP="00AF178E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F178E">
        <w:rPr>
          <w:rFonts w:ascii="Times New Roman" w:hAnsi="Times New Roman"/>
          <w:b/>
          <w:sz w:val="24"/>
          <w:szCs w:val="24"/>
        </w:rPr>
        <w:t>ТЕМАТИЧЕС</w:t>
      </w:r>
      <w:r w:rsidR="00085844" w:rsidRPr="00AF178E">
        <w:rPr>
          <w:rFonts w:ascii="Times New Roman" w:hAnsi="Times New Roman"/>
          <w:b/>
          <w:sz w:val="24"/>
          <w:szCs w:val="24"/>
        </w:rPr>
        <w:t>К</w:t>
      </w:r>
      <w:r w:rsidR="00E24477">
        <w:rPr>
          <w:rFonts w:ascii="Times New Roman" w:hAnsi="Times New Roman"/>
          <w:b/>
          <w:sz w:val="24"/>
          <w:szCs w:val="24"/>
        </w:rPr>
        <w:t>ОЕ ПЛАНИРОВАНИЕ</w:t>
      </w:r>
    </w:p>
    <w:p w:rsidR="006F10BC" w:rsidRPr="00AF178E" w:rsidRDefault="00E24477" w:rsidP="00E24477">
      <w:pPr>
        <w:pStyle w:val="a3"/>
        <w:tabs>
          <w:tab w:val="left" w:pos="5175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90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947"/>
        <w:gridCol w:w="1417"/>
      </w:tblGrid>
      <w:tr w:rsidR="00C95835" w:rsidRPr="00AF178E" w:rsidTr="00E24477">
        <w:tc>
          <w:tcPr>
            <w:tcW w:w="709" w:type="dxa"/>
          </w:tcPr>
          <w:p w:rsidR="00C95835" w:rsidRPr="00AF178E" w:rsidRDefault="00C95835" w:rsidP="00AF1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7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7" w:type="dxa"/>
          </w:tcPr>
          <w:p w:rsidR="00C95835" w:rsidRPr="00AF178E" w:rsidRDefault="00085844" w:rsidP="00AF1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78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C95835" w:rsidRPr="00AF178E" w:rsidRDefault="00C95835" w:rsidP="002E5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78E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2E583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F178E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</w:tr>
      <w:tr w:rsidR="00C95835" w:rsidRPr="00AF178E" w:rsidTr="00E24477">
        <w:tc>
          <w:tcPr>
            <w:tcW w:w="709" w:type="dxa"/>
            <w:vAlign w:val="center"/>
          </w:tcPr>
          <w:p w:rsidR="00C95835" w:rsidRPr="00AF178E" w:rsidRDefault="00C95835" w:rsidP="00AF1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7" w:type="dxa"/>
          </w:tcPr>
          <w:p w:rsidR="00C95835" w:rsidRPr="00AF178E" w:rsidRDefault="00FF13AE" w:rsidP="00AF17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Преобразование алгебраических выражений</w:t>
            </w:r>
          </w:p>
        </w:tc>
        <w:tc>
          <w:tcPr>
            <w:tcW w:w="1417" w:type="dxa"/>
            <w:vAlign w:val="center"/>
          </w:tcPr>
          <w:p w:rsidR="00C95835" w:rsidRPr="00AF178E" w:rsidRDefault="00FF13AE" w:rsidP="00AF1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5835" w:rsidRPr="00AF178E" w:rsidTr="00E24477">
        <w:trPr>
          <w:trHeight w:val="407"/>
        </w:trPr>
        <w:tc>
          <w:tcPr>
            <w:tcW w:w="709" w:type="dxa"/>
            <w:vAlign w:val="center"/>
          </w:tcPr>
          <w:p w:rsidR="00C95835" w:rsidRPr="00AF178E" w:rsidRDefault="00C95835" w:rsidP="00AF1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7" w:type="dxa"/>
          </w:tcPr>
          <w:p w:rsidR="00C95835" w:rsidRPr="00AF178E" w:rsidRDefault="00FF13AE" w:rsidP="00AF17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Методы решения алгебраических уравнений и неравенств</w:t>
            </w:r>
          </w:p>
        </w:tc>
        <w:tc>
          <w:tcPr>
            <w:tcW w:w="1417" w:type="dxa"/>
            <w:vAlign w:val="center"/>
          </w:tcPr>
          <w:p w:rsidR="00C95835" w:rsidRPr="00AF178E" w:rsidRDefault="002E583E" w:rsidP="00AF1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5835" w:rsidRPr="00AF178E" w:rsidTr="00E24477">
        <w:tc>
          <w:tcPr>
            <w:tcW w:w="709" w:type="dxa"/>
            <w:vAlign w:val="center"/>
          </w:tcPr>
          <w:p w:rsidR="00C95835" w:rsidRPr="00AF178E" w:rsidRDefault="005A2F7D" w:rsidP="00AF1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7" w:type="dxa"/>
          </w:tcPr>
          <w:p w:rsidR="00C95835" w:rsidRPr="00AF178E" w:rsidRDefault="00FF13AE" w:rsidP="00AF1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1417" w:type="dxa"/>
            <w:vAlign w:val="center"/>
          </w:tcPr>
          <w:p w:rsidR="00C95835" w:rsidRPr="00AF178E" w:rsidRDefault="002E583E" w:rsidP="00AF1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10BC" w:rsidRPr="00AF178E" w:rsidTr="00E24477">
        <w:tc>
          <w:tcPr>
            <w:tcW w:w="709" w:type="dxa"/>
            <w:vAlign w:val="center"/>
          </w:tcPr>
          <w:p w:rsidR="006F10BC" w:rsidRPr="00AF178E" w:rsidRDefault="005A2F7D" w:rsidP="00AF1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7" w:type="dxa"/>
          </w:tcPr>
          <w:p w:rsidR="006F10BC" w:rsidRPr="00AF178E" w:rsidRDefault="00FF13AE" w:rsidP="00AF17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Множества. Числовые неравенства</w:t>
            </w:r>
          </w:p>
        </w:tc>
        <w:tc>
          <w:tcPr>
            <w:tcW w:w="1417" w:type="dxa"/>
            <w:vAlign w:val="center"/>
          </w:tcPr>
          <w:p w:rsidR="006F10BC" w:rsidRPr="00AF178E" w:rsidRDefault="002E583E" w:rsidP="00AF1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2F7D" w:rsidRPr="00AF178E" w:rsidTr="00E24477">
        <w:tc>
          <w:tcPr>
            <w:tcW w:w="709" w:type="dxa"/>
            <w:vAlign w:val="center"/>
          </w:tcPr>
          <w:p w:rsidR="005A2F7D" w:rsidRPr="00AF178E" w:rsidRDefault="005A2F7D" w:rsidP="00AF1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7" w:type="dxa"/>
          </w:tcPr>
          <w:p w:rsidR="005A2F7D" w:rsidRPr="00AF178E" w:rsidRDefault="005A2F7D" w:rsidP="00AF17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Логарифмические и показательные уравнения и неравенства.</w:t>
            </w:r>
          </w:p>
        </w:tc>
        <w:tc>
          <w:tcPr>
            <w:tcW w:w="1417" w:type="dxa"/>
            <w:vAlign w:val="center"/>
          </w:tcPr>
          <w:p w:rsidR="005A2F7D" w:rsidRPr="00AF178E" w:rsidRDefault="002E583E" w:rsidP="00AF1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2F7D" w:rsidRPr="00AF178E" w:rsidTr="00E24477">
        <w:tc>
          <w:tcPr>
            <w:tcW w:w="709" w:type="dxa"/>
            <w:vAlign w:val="center"/>
          </w:tcPr>
          <w:p w:rsidR="005A2F7D" w:rsidRPr="00AF178E" w:rsidRDefault="00020716" w:rsidP="00AF1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7" w:type="dxa"/>
          </w:tcPr>
          <w:p w:rsidR="005A2F7D" w:rsidRPr="00AF178E" w:rsidRDefault="005A2F7D" w:rsidP="00AF17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Тригонометрия .</w:t>
            </w:r>
          </w:p>
        </w:tc>
        <w:tc>
          <w:tcPr>
            <w:tcW w:w="1417" w:type="dxa"/>
            <w:vAlign w:val="center"/>
          </w:tcPr>
          <w:p w:rsidR="005A2F7D" w:rsidRPr="00AF178E" w:rsidRDefault="002E583E" w:rsidP="00AF1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10BC" w:rsidRPr="00AF178E" w:rsidTr="00E24477">
        <w:tc>
          <w:tcPr>
            <w:tcW w:w="709" w:type="dxa"/>
            <w:vAlign w:val="center"/>
          </w:tcPr>
          <w:p w:rsidR="006F10BC" w:rsidRPr="00AF178E" w:rsidRDefault="00020716" w:rsidP="00AF1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7" w:type="dxa"/>
          </w:tcPr>
          <w:p w:rsidR="006F10BC" w:rsidRPr="00AF178E" w:rsidRDefault="00943EAB" w:rsidP="00AF17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Методы решения т</w:t>
            </w:r>
            <w:r w:rsidR="00FF13AE" w:rsidRPr="00AF178E">
              <w:rPr>
                <w:rFonts w:ascii="Times New Roman" w:hAnsi="Times New Roman"/>
                <w:sz w:val="24"/>
                <w:szCs w:val="24"/>
              </w:rPr>
              <w:t>ригонометрически</w:t>
            </w:r>
            <w:r w:rsidRPr="00AF178E">
              <w:rPr>
                <w:rFonts w:ascii="Times New Roman" w:hAnsi="Times New Roman"/>
                <w:sz w:val="24"/>
                <w:szCs w:val="24"/>
              </w:rPr>
              <w:t>х</w:t>
            </w:r>
            <w:r w:rsidR="00FF13AE" w:rsidRPr="00AF178E">
              <w:rPr>
                <w:rFonts w:ascii="Times New Roman" w:hAnsi="Times New Roman"/>
                <w:sz w:val="24"/>
                <w:szCs w:val="24"/>
              </w:rPr>
              <w:t xml:space="preserve"> уравнени</w:t>
            </w:r>
            <w:r w:rsidRPr="00AF178E">
              <w:rPr>
                <w:rFonts w:ascii="Times New Roman" w:hAnsi="Times New Roman"/>
                <w:sz w:val="24"/>
                <w:szCs w:val="24"/>
              </w:rPr>
              <w:t>й</w:t>
            </w:r>
            <w:r w:rsidR="00FF13AE" w:rsidRPr="00AF178E">
              <w:rPr>
                <w:rFonts w:ascii="Times New Roman" w:hAnsi="Times New Roman"/>
                <w:sz w:val="24"/>
                <w:szCs w:val="24"/>
              </w:rPr>
              <w:t xml:space="preserve"> и неравенств</w:t>
            </w:r>
          </w:p>
        </w:tc>
        <w:tc>
          <w:tcPr>
            <w:tcW w:w="1417" w:type="dxa"/>
            <w:vAlign w:val="center"/>
          </w:tcPr>
          <w:p w:rsidR="006F10BC" w:rsidRPr="00AF178E" w:rsidRDefault="002E583E" w:rsidP="00AF1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F13AE" w:rsidRPr="00AF178E" w:rsidTr="00E24477">
        <w:tc>
          <w:tcPr>
            <w:tcW w:w="709" w:type="dxa"/>
            <w:vAlign w:val="center"/>
          </w:tcPr>
          <w:p w:rsidR="00FF13AE" w:rsidRPr="00AF178E" w:rsidRDefault="00020716" w:rsidP="00AF1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7" w:type="dxa"/>
          </w:tcPr>
          <w:p w:rsidR="00FF13AE" w:rsidRPr="00AF178E" w:rsidRDefault="00FF13AE" w:rsidP="00AF17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178E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  <w:vAlign w:val="center"/>
          </w:tcPr>
          <w:p w:rsidR="00FF13AE" w:rsidRPr="00AF178E" w:rsidRDefault="00FF13AE" w:rsidP="00AF1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542E" w:rsidRPr="00AF178E" w:rsidTr="00E24477">
        <w:trPr>
          <w:trHeight w:val="100"/>
        </w:trPr>
        <w:tc>
          <w:tcPr>
            <w:tcW w:w="7656" w:type="dxa"/>
            <w:gridSpan w:val="2"/>
            <w:vAlign w:val="center"/>
          </w:tcPr>
          <w:p w:rsidR="00E0542E" w:rsidRPr="00AF178E" w:rsidRDefault="00E0542E" w:rsidP="00AF178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F17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0542E" w:rsidRPr="00AF178E" w:rsidRDefault="0007104A" w:rsidP="00AF1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E0542E" w:rsidRPr="00AF178E" w:rsidRDefault="00E0542E" w:rsidP="00AF178E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C787B" w:rsidRPr="00AF178E" w:rsidRDefault="00BC787B" w:rsidP="002E583E">
      <w:pPr>
        <w:pStyle w:val="a3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2E583E" w:rsidRDefault="002E583E" w:rsidP="00AF178E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  <w:sectPr w:rsidR="002E583E" w:rsidSect="00E24477">
          <w:pgSz w:w="11906" w:h="16838"/>
          <w:pgMar w:top="709" w:right="707" w:bottom="567" w:left="1276" w:header="709" w:footer="709" w:gutter="0"/>
          <w:cols w:space="708"/>
          <w:docGrid w:linePitch="360"/>
        </w:sectPr>
      </w:pPr>
    </w:p>
    <w:p w:rsidR="00A5065D" w:rsidRDefault="002E583E" w:rsidP="00E24477">
      <w:pPr>
        <w:pStyle w:val="a3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54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993"/>
        <w:gridCol w:w="3700"/>
        <w:gridCol w:w="3896"/>
        <w:gridCol w:w="4430"/>
        <w:gridCol w:w="1667"/>
      </w:tblGrid>
      <w:tr w:rsidR="002E583E" w:rsidRPr="002E583E" w:rsidTr="0007104A">
        <w:trPr>
          <w:jc w:val="center"/>
        </w:trPr>
        <w:tc>
          <w:tcPr>
            <w:tcW w:w="856" w:type="dxa"/>
            <w:vAlign w:val="center"/>
          </w:tcPr>
          <w:p w:rsidR="002E583E" w:rsidRPr="002E583E" w:rsidRDefault="002E583E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58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3" w:type="dxa"/>
            <w:vAlign w:val="center"/>
          </w:tcPr>
          <w:p w:rsidR="002E583E" w:rsidRPr="002E583E" w:rsidRDefault="002E583E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58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700" w:type="dxa"/>
            <w:vAlign w:val="center"/>
          </w:tcPr>
          <w:p w:rsidR="002E583E" w:rsidRPr="002E583E" w:rsidRDefault="002E583E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58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96" w:type="dxa"/>
            <w:vAlign w:val="center"/>
          </w:tcPr>
          <w:p w:rsidR="002E583E" w:rsidRPr="002E583E" w:rsidRDefault="002E583E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58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4430" w:type="dxa"/>
            <w:vAlign w:val="center"/>
          </w:tcPr>
          <w:p w:rsidR="002E583E" w:rsidRPr="002E583E" w:rsidRDefault="002E583E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58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667" w:type="dxa"/>
            <w:vAlign w:val="center"/>
          </w:tcPr>
          <w:p w:rsidR="002E583E" w:rsidRPr="002E583E" w:rsidRDefault="002E583E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58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Примечание, дополнение</w:t>
            </w:r>
          </w:p>
        </w:tc>
      </w:tr>
      <w:tr w:rsidR="0007104A" w:rsidRPr="002E583E" w:rsidTr="00E24477">
        <w:trPr>
          <w:trHeight w:val="433"/>
          <w:jc w:val="center"/>
        </w:trPr>
        <w:tc>
          <w:tcPr>
            <w:tcW w:w="15542" w:type="dxa"/>
            <w:gridSpan w:val="6"/>
            <w:vAlign w:val="center"/>
          </w:tcPr>
          <w:p w:rsidR="0007104A" w:rsidRPr="002E583E" w:rsidRDefault="0007104A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Pr="00AF178E">
              <w:rPr>
                <w:rFonts w:ascii="Times New Roman" w:hAnsi="Times New Roman"/>
                <w:b/>
                <w:sz w:val="24"/>
                <w:szCs w:val="24"/>
              </w:rPr>
              <w:t xml:space="preserve"> Преобразование алгебраических выражений (2 ч)</w:t>
            </w:r>
          </w:p>
        </w:tc>
      </w:tr>
      <w:tr w:rsidR="00E24477" w:rsidRPr="002E583E" w:rsidTr="00D007B4">
        <w:trPr>
          <w:jc w:val="center"/>
        </w:trPr>
        <w:tc>
          <w:tcPr>
            <w:tcW w:w="856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1(1)</w:t>
            </w:r>
          </w:p>
        </w:tc>
        <w:tc>
          <w:tcPr>
            <w:tcW w:w="993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</w:tcPr>
          <w:p w:rsidR="00E24477" w:rsidRPr="00AF178E" w:rsidRDefault="00E24477" w:rsidP="005112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Алгебраическое выражение. Тождество</w:t>
            </w:r>
          </w:p>
        </w:tc>
        <w:tc>
          <w:tcPr>
            <w:tcW w:w="3896" w:type="dxa"/>
          </w:tcPr>
          <w:p w:rsidR="00E24477" w:rsidRPr="00AF178E" w:rsidRDefault="00E24477" w:rsidP="00A22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Алгебраическое выражение. Тождество</w:t>
            </w:r>
          </w:p>
        </w:tc>
        <w:tc>
          <w:tcPr>
            <w:tcW w:w="4430" w:type="dxa"/>
          </w:tcPr>
          <w:p w:rsidR="00E24477" w:rsidRPr="00AF178E" w:rsidRDefault="00E24477" w:rsidP="009C45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Доказывать тождества</w:t>
            </w:r>
          </w:p>
        </w:tc>
        <w:tc>
          <w:tcPr>
            <w:tcW w:w="1667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4477" w:rsidRPr="002E583E" w:rsidTr="00D007B4">
        <w:trPr>
          <w:jc w:val="center"/>
        </w:trPr>
        <w:tc>
          <w:tcPr>
            <w:tcW w:w="856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2(2)</w:t>
            </w:r>
          </w:p>
        </w:tc>
        <w:tc>
          <w:tcPr>
            <w:tcW w:w="993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</w:tcPr>
          <w:p w:rsidR="00E24477" w:rsidRPr="00AF178E" w:rsidRDefault="00E24477" w:rsidP="00511281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Тождественные преобразования алгебраических выражений. Различные способы тождественных преобразований</w:t>
            </w:r>
          </w:p>
        </w:tc>
        <w:tc>
          <w:tcPr>
            <w:tcW w:w="3896" w:type="dxa"/>
          </w:tcPr>
          <w:p w:rsidR="00E24477" w:rsidRPr="00AF178E" w:rsidRDefault="00E24477" w:rsidP="00A22C5A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Тождественные преобразования алгебраических выражений. Различные способы тождественных преобразований</w:t>
            </w:r>
          </w:p>
        </w:tc>
        <w:tc>
          <w:tcPr>
            <w:tcW w:w="4430" w:type="dxa"/>
          </w:tcPr>
          <w:p w:rsidR="00E24477" w:rsidRPr="00AF178E" w:rsidRDefault="00E24477" w:rsidP="009C45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Выполнять тождественные равносильные преобразования выражений</w:t>
            </w:r>
          </w:p>
        </w:tc>
        <w:tc>
          <w:tcPr>
            <w:tcW w:w="1667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4477" w:rsidRPr="002E583E" w:rsidTr="00E24477">
        <w:trPr>
          <w:trHeight w:val="449"/>
          <w:jc w:val="center"/>
        </w:trPr>
        <w:tc>
          <w:tcPr>
            <w:tcW w:w="15542" w:type="dxa"/>
            <w:gridSpan w:val="6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b/>
                <w:sz w:val="24"/>
                <w:szCs w:val="24"/>
              </w:rPr>
              <w:t>2. Методы решения алгебраических уравнений и неравенств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</w:t>
            </w:r>
            <w:r w:rsidRPr="00AF178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24477" w:rsidRPr="002E583E" w:rsidTr="00A96CD9">
        <w:trPr>
          <w:jc w:val="center"/>
        </w:trPr>
        <w:tc>
          <w:tcPr>
            <w:tcW w:w="856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3(1)</w:t>
            </w:r>
          </w:p>
        </w:tc>
        <w:tc>
          <w:tcPr>
            <w:tcW w:w="993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</w:tcPr>
          <w:p w:rsidR="00E24477" w:rsidRPr="00AF178E" w:rsidRDefault="00E24477" w:rsidP="003F33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Уравнение. Равносильные уравнения. Свойства равносильности уравнений. Приемы решения уравнений</w:t>
            </w:r>
          </w:p>
        </w:tc>
        <w:tc>
          <w:tcPr>
            <w:tcW w:w="3896" w:type="dxa"/>
          </w:tcPr>
          <w:p w:rsidR="00E24477" w:rsidRPr="00AF178E" w:rsidRDefault="00E24477" w:rsidP="00A22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Уравнение. Равносильные уравнения. Свойства равносильности уравнений. Приемы решения уравнений</w:t>
            </w:r>
          </w:p>
        </w:tc>
        <w:tc>
          <w:tcPr>
            <w:tcW w:w="4430" w:type="dxa"/>
          </w:tcPr>
          <w:p w:rsidR="00E24477" w:rsidRPr="00AF178E" w:rsidRDefault="00E24477" w:rsidP="009C45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4477" w:rsidRPr="002E583E" w:rsidTr="00A96CD9">
        <w:trPr>
          <w:jc w:val="center"/>
        </w:trPr>
        <w:tc>
          <w:tcPr>
            <w:tcW w:w="856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4(2)</w:t>
            </w:r>
          </w:p>
        </w:tc>
        <w:tc>
          <w:tcPr>
            <w:tcW w:w="993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</w:tcPr>
          <w:p w:rsidR="00E24477" w:rsidRPr="00AF178E" w:rsidRDefault="00E24477" w:rsidP="003F33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Уравнения, содержащие модуль. Приемы и методы решения уравнений  и неравенств, содержащих модуль</w:t>
            </w:r>
          </w:p>
        </w:tc>
        <w:tc>
          <w:tcPr>
            <w:tcW w:w="3896" w:type="dxa"/>
          </w:tcPr>
          <w:p w:rsidR="00E24477" w:rsidRPr="00AF178E" w:rsidRDefault="00E24477" w:rsidP="00A22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Уравнения, содержащие модуль. Приемы и методы решения уравнений  и неравенств, содержащих модуль</w:t>
            </w:r>
          </w:p>
        </w:tc>
        <w:tc>
          <w:tcPr>
            <w:tcW w:w="4430" w:type="dxa"/>
          </w:tcPr>
          <w:p w:rsidR="00E24477" w:rsidRPr="00AF178E" w:rsidRDefault="00E24477" w:rsidP="009C45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4477" w:rsidRPr="002E583E" w:rsidTr="00E24477">
        <w:trPr>
          <w:trHeight w:val="458"/>
          <w:jc w:val="center"/>
        </w:trPr>
        <w:tc>
          <w:tcPr>
            <w:tcW w:w="15542" w:type="dxa"/>
            <w:gridSpan w:val="6"/>
            <w:vAlign w:val="center"/>
          </w:tcPr>
          <w:p w:rsidR="00E24477" w:rsidRPr="002E583E" w:rsidRDefault="00E24477" w:rsidP="000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b/>
                <w:sz w:val="24"/>
                <w:szCs w:val="24"/>
              </w:rPr>
              <w:t>3. Многочлены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F178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24477" w:rsidRPr="002E583E" w:rsidTr="00FA2562">
        <w:trPr>
          <w:jc w:val="center"/>
        </w:trPr>
        <w:tc>
          <w:tcPr>
            <w:tcW w:w="856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5(1)</w:t>
            </w:r>
          </w:p>
        </w:tc>
        <w:tc>
          <w:tcPr>
            <w:tcW w:w="993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</w:tcPr>
          <w:p w:rsidR="00E24477" w:rsidRPr="00AF178E" w:rsidRDefault="00E24477" w:rsidP="00396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Четность многочлена. Рациональность дроби</w:t>
            </w:r>
          </w:p>
        </w:tc>
        <w:tc>
          <w:tcPr>
            <w:tcW w:w="3896" w:type="dxa"/>
          </w:tcPr>
          <w:p w:rsidR="00E24477" w:rsidRPr="00AF178E" w:rsidRDefault="00E24477" w:rsidP="00A22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Четность многочлена. Рациональность дроби</w:t>
            </w:r>
          </w:p>
        </w:tc>
        <w:tc>
          <w:tcPr>
            <w:tcW w:w="4430" w:type="dxa"/>
          </w:tcPr>
          <w:p w:rsidR="00E24477" w:rsidRPr="00AF178E" w:rsidRDefault="00E24477" w:rsidP="009424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Определять четность многочлена, выполнять действия с рациональными дробями</w:t>
            </w:r>
          </w:p>
        </w:tc>
        <w:tc>
          <w:tcPr>
            <w:tcW w:w="1667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4477" w:rsidRPr="002E583E" w:rsidTr="00FA2562">
        <w:trPr>
          <w:jc w:val="center"/>
        </w:trPr>
        <w:tc>
          <w:tcPr>
            <w:tcW w:w="856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6(2)</w:t>
            </w:r>
          </w:p>
        </w:tc>
        <w:tc>
          <w:tcPr>
            <w:tcW w:w="993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</w:tcPr>
          <w:p w:rsidR="00E24477" w:rsidRPr="00AF178E" w:rsidRDefault="00E24477" w:rsidP="00396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Представление рациональных дробей в виде суммы элементарных. Алгоритм Евклида</w:t>
            </w:r>
          </w:p>
        </w:tc>
        <w:tc>
          <w:tcPr>
            <w:tcW w:w="3896" w:type="dxa"/>
          </w:tcPr>
          <w:p w:rsidR="00E24477" w:rsidRPr="00AF178E" w:rsidRDefault="00E24477" w:rsidP="00A22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Представление рациональных дробей в виде суммы элементарных. Алгоритм Евклида</w:t>
            </w:r>
          </w:p>
        </w:tc>
        <w:tc>
          <w:tcPr>
            <w:tcW w:w="4430" w:type="dxa"/>
          </w:tcPr>
          <w:p w:rsidR="00E24477" w:rsidRPr="00AF178E" w:rsidRDefault="00E24477" w:rsidP="009424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Применять алгоритм Евклида для деления многочленов</w:t>
            </w:r>
          </w:p>
        </w:tc>
        <w:tc>
          <w:tcPr>
            <w:tcW w:w="1667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4477" w:rsidRPr="002E583E" w:rsidTr="00FA2562">
        <w:trPr>
          <w:jc w:val="center"/>
        </w:trPr>
        <w:tc>
          <w:tcPr>
            <w:tcW w:w="856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7(3)</w:t>
            </w:r>
          </w:p>
        </w:tc>
        <w:tc>
          <w:tcPr>
            <w:tcW w:w="993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</w:tcPr>
          <w:p w:rsidR="00E24477" w:rsidRPr="00AF178E" w:rsidRDefault="00E24477" w:rsidP="00396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Теорема Безу. Применение теоремы</w:t>
            </w:r>
          </w:p>
        </w:tc>
        <w:tc>
          <w:tcPr>
            <w:tcW w:w="3896" w:type="dxa"/>
          </w:tcPr>
          <w:p w:rsidR="00E24477" w:rsidRPr="00AF178E" w:rsidRDefault="00E24477" w:rsidP="00A22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Теорема Безу. Применение теоремы</w:t>
            </w:r>
          </w:p>
        </w:tc>
        <w:tc>
          <w:tcPr>
            <w:tcW w:w="4430" w:type="dxa"/>
          </w:tcPr>
          <w:p w:rsidR="00E24477" w:rsidRPr="00AF178E" w:rsidRDefault="00E24477" w:rsidP="009424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Применять теорему Безу в решении нестандартных уравнений</w:t>
            </w:r>
          </w:p>
        </w:tc>
        <w:tc>
          <w:tcPr>
            <w:tcW w:w="1667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4477" w:rsidRPr="002E583E" w:rsidTr="00FA2562">
        <w:trPr>
          <w:jc w:val="center"/>
        </w:trPr>
        <w:tc>
          <w:tcPr>
            <w:tcW w:w="856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8(4)</w:t>
            </w:r>
          </w:p>
        </w:tc>
        <w:tc>
          <w:tcPr>
            <w:tcW w:w="993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</w:tcPr>
          <w:p w:rsidR="00E24477" w:rsidRPr="00AF178E" w:rsidRDefault="00E24477" w:rsidP="00396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Разложение на множители методом неопределенных коэффициентов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178E">
              <w:rPr>
                <w:rFonts w:ascii="Times New Roman" w:hAnsi="Times New Roman"/>
                <w:sz w:val="24"/>
                <w:szCs w:val="24"/>
              </w:rPr>
              <w:t>Решение уравнений с целыми коэффициентами</w:t>
            </w:r>
          </w:p>
        </w:tc>
        <w:tc>
          <w:tcPr>
            <w:tcW w:w="3896" w:type="dxa"/>
          </w:tcPr>
          <w:p w:rsidR="00E24477" w:rsidRPr="00AF178E" w:rsidRDefault="00E24477" w:rsidP="00A22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Разложение на множители методом неопределенных коэффициентов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178E">
              <w:rPr>
                <w:rFonts w:ascii="Times New Roman" w:hAnsi="Times New Roman"/>
                <w:sz w:val="24"/>
                <w:szCs w:val="24"/>
              </w:rPr>
              <w:t>Решение уравнений с целыми коэффициентами</w:t>
            </w:r>
          </w:p>
        </w:tc>
        <w:tc>
          <w:tcPr>
            <w:tcW w:w="4430" w:type="dxa"/>
          </w:tcPr>
          <w:p w:rsidR="00E24477" w:rsidRDefault="00E24477" w:rsidP="009424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 xml:space="preserve">Использовать метод неопределенных коэффициентов в разложении многочленов на множители </w:t>
            </w:r>
          </w:p>
          <w:p w:rsidR="00E24477" w:rsidRPr="00AF178E" w:rsidRDefault="00E24477" w:rsidP="009424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Иметь представление о решении уравнений с целыми коэффициентами</w:t>
            </w:r>
          </w:p>
        </w:tc>
        <w:tc>
          <w:tcPr>
            <w:tcW w:w="1667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4477" w:rsidRPr="002E583E" w:rsidTr="00E24477">
        <w:trPr>
          <w:trHeight w:val="467"/>
          <w:jc w:val="center"/>
        </w:trPr>
        <w:tc>
          <w:tcPr>
            <w:tcW w:w="15542" w:type="dxa"/>
            <w:gridSpan w:val="6"/>
            <w:vAlign w:val="center"/>
          </w:tcPr>
          <w:p w:rsidR="00E24477" w:rsidRPr="002E583E" w:rsidRDefault="00E24477" w:rsidP="000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Множества. Числовые неравенства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F178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24477" w:rsidRPr="002E583E" w:rsidTr="00835818">
        <w:trPr>
          <w:jc w:val="center"/>
        </w:trPr>
        <w:tc>
          <w:tcPr>
            <w:tcW w:w="856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9(1)</w:t>
            </w:r>
          </w:p>
        </w:tc>
        <w:tc>
          <w:tcPr>
            <w:tcW w:w="993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</w:tcPr>
          <w:p w:rsidR="00E24477" w:rsidRPr="00AF178E" w:rsidRDefault="00E24477" w:rsidP="008338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Множества и условия. Круги Эйлера. Множества точек плоскости, которые задаются уравнениями и неравенствами</w:t>
            </w:r>
          </w:p>
        </w:tc>
        <w:tc>
          <w:tcPr>
            <w:tcW w:w="3896" w:type="dxa"/>
          </w:tcPr>
          <w:p w:rsidR="00E24477" w:rsidRPr="00AF178E" w:rsidRDefault="00E24477" w:rsidP="00A22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Множества и условия. Круги Эйлера. Множества точек плоскости, которые задаются уравнениями и неравенствами</w:t>
            </w:r>
          </w:p>
        </w:tc>
        <w:tc>
          <w:tcPr>
            <w:tcW w:w="4430" w:type="dxa"/>
          </w:tcPr>
          <w:p w:rsidR="00E24477" w:rsidRPr="00AF178E" w:rsidRDefault="00E24477" w:rsidP="006977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Выполнять графическое представление уравнений и неравенств. Решать задачи с помощью кругов Эйлера</w:t>
            </w:r>
          </w:p>
        </w:tc>
        <w:tc>
          <w:tcPr>
            <w:tcW w:w="1667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4477" w:rsidRPr="002E583E" w:rsidTr="00835818">
        <w:trPr>
          <w:jc w:val="center"/>
        </w:trPr>
        <w:tc>
          <w:tcPr>
            <w:tcW w:w="856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10(2)</w:t>
            </w:r>
          </w:p>
        </w:tc>
        <w:tc>
          <w:tcPr>
            <w:tcW w:w="993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</w:tcPr>
          <w:p w:rsidR="00E24477" w:rsidRPr="00AF178E" w:rsidRDefault="00E24477" w:rsidP="008338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Числовые неравенства. Свойства числовых неравенств</w:t>
            </w:r>
          </w:p>
        </w:tc>
        <w:tc>
          <w:tcPr>
            <w:tcW w:w="3896" w:type="dxa"/>
          </w:tcPr>
          <w:p w:rsidR="00E24477" w:rsidRPr="00AF178E" w:rsidRDefault="00E24477" w:rsidP="00A22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Числовые неравенства. Свойства числовых неравенств</w:t>
            </w:r>
          </w:p>
        </w:tc>
        <w:tc>
          <w:tcPr>
            <w:tcW w:w="4430" w:type="dxa"/>
          </w:tcPr>
          <w:p w:rsidR="00E24477" w:rsidRPr="00AF178E" w:rsidRDefault="00E24477" w:rsidP="006977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Применять свойства числовых неравенств при решении математических задач</w:t>
            </w:r>
          </w:p>
        </w:tc>
        <w:tc>
          <w:tcPr>
            <w:tcW w:w="1667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4477" w:rsidRPr="002E583E" w:rsidTr="00835818">
        <w:trPr>
          <w:jc w:val="center"/>
        </w:trPr>
        <w:tc>
          <w:tcPr>
            <w:tcW w:w="856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11(3)</w:t>
            </w:r>
          </w:p>
        </w:tc>
        <w:tc>
          <w:tcPr>
            <w:tcW w:w="993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</w:tcPr>
          <w:p w:rsidR="00E24477" w:rsidRPr="00AF178E" w:rsidRDefault="00E24477" w:rsidP="000710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Неравенства, содержащие модуль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параметр</w:t>
            </w:r>
          </w:p>
        </w:tc>
        <w:tc>
          <w:tcPr>
            <w:tcW w:w="3896" w:type="dxa"/>
          </w:tcPr>
          <w:p w:rsidR="00E24477" w:rsidRPr="00AF178E" w:rsidRDefault="00E24477" w:rsidP="00A22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Неравенства, содержащие модуль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параметр</w:t>
            </w:r>
          </w:p>
        </w:tc>
        <w:tc>
          <w:tcPr>
            <w:tcW w:w="4430" w:type="dxa"/>
          </w:tcPr>
          <w:p w:rsidR="00E24477" w:rsidRPr="00AF178E" w:rsidRDefault="00E24477" w:rsidP="00697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 xml:space="preserve">Решать неравенства, содержащие модуль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F178E">
              <w:rPr>
                <w:rFonts w:ascii="Times New Roman" w:hAnsi="Times New Roman"/>
                <w:sz w:val="24"/>
                <w:szCs w:val="24"/>
              </w:rPr>
              <w:t>параметр, применять свойства модуля</w:t>
            </w:r>
          </w:p>
        </w:tc>
        <w:tc>
          <w:tcPr>
            <w:tcW w:w="1667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4477" w:rsidRPr="002E583E" w:rsidTr="00835818">
        <w:trPr>
          <w:jc w:val="center"/>
        </w:trPr>
        <w:tc>
          <w:tcPr>
            <w:tcW w:w="856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12(4)</w:t>
            </w:r>
          </w:p>
        </w:tc>
        <w:tc>
          <w:tcPr>
            <w:tcW w:w="993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</w:tcPr>
          <w:p w:rsidR="00E24477" w:rsidRPr="00AF178E" w:rsidRDefault="00E24477" w:rsidP="008338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178E">
              <w:rPr>
                <w:rFonts w:ascii="Times New Roman" w:hAnsi="Times New Roman"/>
                <w:sz w:val="24"/>
                <w:szCs w:val="24"/>
              </w:rPr>
              <w:t>Тождества</w:t>
            </w:r>
          </w:p>
        </w:tc>
        <w:tc>
          <w:tcPr>
            <w:tcW w:w="3896" w:type="dxa"/>
          </w:tcPr>
          <w:p w:rsidR="00E24477" w:rsidRPr="00AF178E" w:rsidRDefault="00E24477" w:rsidP="00A22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178E">
              <w:rPr>
                <w:rFonts w:ascii="Times New Roman" w:hAnsi="Times New Roman"/>
                <w:sz w:val="24"/>
                <w:szCs w:val="24"/>
              </w:rPr>
              <w:t>Тождества</w:t>
            </w:r>
          </w:p>
        </w:tc>
        <w:tc>
          <w:tcPr>
            <w:tcW w:w="4430" w:type="dxa"/>
          </w:tcPr>
          <w:p w:rsidR="00E24477" w:rsidRDefault="00E24477" w:rsidP="00071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 xml:space="preserve">Применять метод интервалов при решении неравенств </w:t>
            </w:r>
          </w:p>
          <w:p w:rsidR="00E24477" w:rsidRPr="00AF178E" w:rsidRDefault="00E24477" w:rsidP="00071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Доказывать тождества, выполнять тождественные преобразования выражений</w:t>
            </w:r>
          </w:p>
        </w:tc>
        <w:tc>
          <w:tcPr>
            <w:tcW w:w="1667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4477" w:rsidRPr="002E583E" w:rsidTr="00E24477">
        <w:trPr>
          <w:trHeight w:val="446"/>
          <w:jc w:val="center"/>
        </w:trPr>
        <w:tc>
          <w:tcPr>
            <w:tcW w:w="15542" w:type="dxa"/>
            <w:gridSpan w:val="6"/>
            <w:vAlign w:val="center"/>
          </w:tcPr>
          <w:p w:rsidR="00E24477" w:rsidRPr="002E583E" w:rsidRDefault="00E24477" w:rsidP="0045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b/>
                <w:sz w:val="24"/>
                <w:szCs w:val="24"/>
              </w:rPr>
              <w:t>5. Логарифмические и показательные уравнения и неравенства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F178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24477" w:rsidRPr="002E583E" w:rsidTr="00E41D69">
        <w:trPr>
          <w:jc w:val="center"/>
        </w:trPr>
        <w:tc>
          <w:tcPr>
            <w:tcW w:w="856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13(1)</w:t>
            </w:r>
          </w:p>
        </w:tc>
        <w:tc>
          <w:tcPr>
            <w:tcW w:w="993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</w:tcPr>
          <w:p w:rsidR="00E24477" w:rsidRPr="00AF178E" w:rsidRDefault="00E24477" w:rsidP="00C250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Логарифмическая и показательная функции, их свойства</w:t>
            </w:r>
          </w:p>
        </w:tc>
        <w:tc>
          <w:tcPr>
            <w:tcW w:w="3896" w:type="dxa"/>
          </w:tcPr>
          <w:p w:rsidR="00E24477" w:rsidRPr="00AF178E" w:rsidRDefault="00E24477" w:rsidP="00A22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Логарифмическая и показательная функции, их свойства</w:t>
            </w:r>
          </w:p>
        </w:tc>
        <w:tc>
          <w:tcPr>
            <w:tcW w:w="4430" w:type="dxa"/>
          </w:tcPr>
          <w:p w:rsidR="00E24477" w:rsidRPr="00AF178E" w:rsidRDefault="00E24477" w:rsidP="000946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Анализировать свойства логарифмической и показательной функций</w:t>
            </w:r>
          </w:p>
        </w:tc>
        <w:tc>
          <w:tcPr>
            <w:tcW w:w="1667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4477" w:rsidRPr="002E583E" w:rsidTr="00E41D69">
        <w:trPr>
          <w:jc w:val="center"/>
        </w:trPr>
        <w:tc>
          <w:tcPr>
            <w:tcW w:w="856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14(2)</w:t>
            </w:r>
          </w:p>
        </w:tc>
        <w:tc>
          <w:tcPr>
            <w:tcW w:w="993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</w:tcPr>
          <w:p w:rsidR="00E24477" w:rsidRPr="00AF178E" w:rsidRDefault="00E24477" w:rsidP="00C250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Применение свойств  логарифмической и показательной функций при решении уравнений и неравенств</w:t>
            </w:r>
          </w:p>
        </w:tc>
        <w:tc>
          <w:tcPr>
            <w:tcW w:w="3896" w:type="dxa"/>
          </w:tcPr>
          <w:p w:rsidR="00E24477" w:rsidRPr="00AF178E" w:rsidRDefault="00E24477" w:rsidP="00A22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Применение свойств  логарифмической и показательной функций при решении уравнений и неравенств</w:t>
            </w:r>
          </w:p>
        </w:tc>
        <w:tc>
          <w:tcPr>
            <w:tcW w:w="4430" w:type="dxa"/>
          </w:tcPr>
          <w:p w:rsidR="00E24477" w:rsidRPr="00AF178E" w:rsidRDefault="00E24477" w:rsidP="000946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Решать логарифмические и показательные уравнения и неравенства на основе свойств функций</w:t>
            </w:r>
          </w:p>
        </w:tc>
        <w:tc>
          <w:tcPr>
            <w:tcW w:w="1667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4477" w:rsidRPr="002E583E" w:rsidTr="00E41D69">
        <w:trPr>
          <w:jc w:val="center"/>
        </w:trPr>
        <w:tc>
          <w:tcPr>
            <w:tcW w:w="856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15(3)</w:t>
            </w:r>
          </w:p>
        </w:tc>
        <w:tc>
          <w:tcPr>
            <w:tcW w:w="993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</w:tcPr>
          <w:p w:rsidR="00E24477" w:rsidRPr="00AF178E" w:rsidRDefault="00E24477" w:rsidP="00C250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Логарифмические и показательные уравнения, неравенства, системы уравнений и неравенств в задачах ЕГЭ, методы решения</w:t>
            </w:r>
          </w:p>
        </w:tc>
        <w:tc>
          <w:tcPr>
            <w:tcW w:w="3896" w:type="dxa"/>
            <w:vMerge w:val="restart"/>
          </w:tcPr>
          <w:p w:rsidR="00E24477" w:rsidRPr="00AF178E" w:rsidRDefault="00E24477" w:rsidP="00A22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Логарифмические и показательные уравнения, неравенства, системы уравнений и неравенств в задачах ЕГЭ, методы решения</w:t>
            </w:r>
          </w:p>
        </w:tc>
        <w:tc>
          <w:tcPr>
            <w:tcW w:w="4430" w:type="dxa"/>
            <w:vMerge w:val="restart"/>
          </w:tcPr>
          <w:p w:rsidR="00E24477" w:rsidRPr="00AF178E" w:rsidRDefault="00E24477" w:rsidP="000946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Вести поиск методов решения логарифмических и показательных уравнений, неравенств, их систем, включенных в контрольно-измерительные материалы ЕГЭ</w:t>
            </w:r>
          </w:p>
        </w:tc>
        <w:tc>
          <w:tcPr>
            <w:tcW w:w="1667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4477" w:rsidRPr="002E583E" w:rsidTr="00E41D69">
        <w:trPr>
          <w:jc w:val="center"/>
        </w:trPr>
        <w:tc>
          <w:tcPr>
            <w:tcW w:w="856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16(4)</w:t>
            </w:r>
          </w:p>
        </w:tc>
        <w:tc>
          <w:tcPr>
            <w:tcW w:w="993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E24477" w:rsidRPr="00AF178E" w:rsidRDefault="00E24477" w:rsidP="00C250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vMerge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:rsidR="00E24477" w:rsidRPr="00AF178E" w:rsidRDefault="00E24477" w:rsidP="000946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4477" w:rsidRPr="002E583E" w:rsidTr="00E24477">
        <w:trPr>
          <w:trHeight w:val="457"/>
          <w:jc w:val="center"/>
        </w:trPr>
        <w:tc>
          <w:tcPr>
            <w:tcW w:w="15542" w:type="dxa"/>
            <w:gridSpan w:val="6"/>
            <w:vAlign w:val="center"/>
          </w:tcPr>
          <w:p w:rsidR="00E24477" w:rsidRPr="002E583E" w:rsidRDefault="00E24477" w:rsidP="0045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b/>
                <w:sz w:val="24"/>
                <w:szCs w:val="24"/>
              </w:rPr>
              <w:t>6. Тригонометрия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F178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24477" w:rsidRPr="002E583E" w:rsidTr="00077E00">
        <w:trPr>
          <w:jc w:val="center"/>
        </w:trPr>
        <w:tc>
          <w:tcPr>
            <w:tcW w:w="856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17(1)</w:t>
            </w:r>
          </w:p>
        </w:tc>
        <w:tc>
          <w:tcPr>
            <w:tcW w:w="993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</w:tcPr>
          <w:p w:rsidR="00E24477" w:rsidRPr="00AF178E" w:rsidRDefault="00E24477" w:rsidP="003864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Формулы тригонометрии. Преобразование тригонометрических выражений</w:t>
            </w:r>
          </w:p>
        </w:tc>
        <w:tc>
          <w:tcPr>
            <w:tcW w:w="3896" w:type="dxa"/>
          </w:tcPr>
          <w:p w:rsidR="00E24477" w:rsidRPr="00AF178E" w:rsidRDefault="00E24477" w:rsidP="00A22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Формулы тригонометрии. Преобразование тригонометрических выражений</w:t>
            </w:r>
          </w:p>
        </w:tc>
        <w:tc>
          <w:tcPr>
            <w:tcW w:w="4430" w:type="dxa"/>
          </w:tcPr>
          <w:p w:rsidR="00E24477" w:rsidRPr="00AF178E" w:rsidRDefault="00E24477" w:rsidP="006335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Использовать формулы тригонометрии в преобразовании тригонометрических выражений</w:t>
            </w:r>
          </w:p>
        </w:tc>
        <w:tc>
          <w:tcPr>
            <w:tcW w:w="1667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4477" w:rsidRPr="002E583E" w:rsidTr="00077E00">
        <w:trPr>
          <w:jc w:val="center"/>
        </w:trPr>
        <w:tc>
          <w:tcPr>
            <w:tcW w:w="856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18(2)</w:t>
            </w:r>
          </w:p>
        </w:tc>
        <w:tc>
          <w:tcPr>
            <w:tcW w:w="993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</w:tcPr>
          <w:p w:rsidR="00E24477" w:rsidRPr="00AF178E" w:rsidRDefault="00E24477" w:rsidP="003864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3896" w:type="dxa"/>
          </w:tcPr>
          <w:p w:rsidR="00E24477" w:rsidRPr="00AF178E" w:rsidRDefault="00E24477" w:rsidP="00A22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4430" w:type="dxa"/>
          </w:tcPr>
          <w:p w:rsidR="00E24477" w:rsidRPr="00AF178E" w:rsidRDefault="00E24477" w:rsidP="006335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 xml:space="preserve">Использовать общие приемы решения уравнений и частные методы в решении </w:t>
            </w:r>
            <w:r w:rsidRPr="00AF1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тригонометрических уравнений. Применять методы решения тригонометрических неравенств </w:t>
            </w:r>
          </w:p>
        </w:tc>
        <w:tc>
          <w:tcPr>
            <w:tcW w:w="1667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4477" w:rsidRPr="002E583E" w:rsidTr="005D0E64">
        <w:trPr>
          <w:jc w:val="center"/>
        </w:trPr>
        <w:tc>
          <w:tcPr>
            <w:tcW w:w="856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19(3)</w:t>
            </w:r>
          </w:p>
        </w:tc>
        <w:tc>
          <w:tcPr>
            <w:tcW w:w="993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</w:tcPr>
          <w:p w:rsidR="00E24477" w:rsidRPr="00AF178E" w:rsidRDefault="00E24477" w:rsidP="003864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Системы тригонометрических уравнений и неравенств. Методы решения</w:t>
            </w:r>
          </w:p>
        </w:tc>
        <w:tc>
          <w:tcPr>
            <w:tcW w:w="3896" w:type="dxa"/>
          </w:tcPr>
          <w:p w:rsidR="00E24477" w:rsidRPr="00AF178E" w:rsidRDefault="00E24477" w:rsidP="00A22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Системы тригонометрических уравнений и неравенств. Методы решения</w:t>
            </w:r>
          </w:p>
        </w:tc>
        <w:tc>
          <w:tcPr>
            <w:tcW w:w="4430" w:type="dxa"/>
          </w:tcPr>
          <w:p w:rsidR="00E24477" w:rsidRPr="00AF178E" w:rsidRDefault="00E24477" w:rsidP="006335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Решать системы тригонометрических уравнений, отбирать корни уравнений</w:t>
            </w:r>
          </w:p>
        </w:tc>
        <w:tc>
          <w:tcPr>
            <w:tcW w:w="1667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4477" w:rsidRPr="002E583E" w:rsidTr="005D0E64">
        <w:trPr>
          <w:jc w:val="center"/>
        </w:trPr>
        <w:tc>
          <w:tcPr>
            <w:tcW w:w="856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20(4)</w:t>
            </w:r>
          </w:p>
        </w:tc>
        <w:tc>
          <w:tcPr>
            <w:tcW w:w="993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</w:tcPr>
          <w:p w:rsidR="00E24477" w:rsidRPr="00AF178E" w:rsidRDefault="00E24477" w:rsidP="003864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Тригонометрия в задачах контрольно-измерительных материалов ЕГЭ</w:t>
            </w:r>
          </w:p>
        </w:tc>
        <w:tc>
          <w:tcPr>
            <w:tcW w:w="3896" w:type="dxa"/>
          </w:tcPr>
          <w:p w:rsidR="00E24477" w:rsidRPr="00AF178E" w:rsidRDefault="00E24477" w:rsidP="00A22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Тригонометрия в задачах контрольно-измерительных материалов ЕГЭ</w:t>
            </w:r>
          </w:p>
        </w:tc>
        <w:tc>
          <w:tcPr>
            <w:tcW w:w="4430" w:type="dxa"/>
          </w:tcPr>
          <w:p w:rsidR="00E24477" w:rsidRPr="00AF178E" w:rsidRDefault="00E24477" w:rsidP="006335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Классифицировать тригонометрические задачи в контрольно-измерительных материалах по типам</w:t>
            </w:r>
          </w:p>
        </w:tc>
        <w:tc>
          <w:tcPr>
            <w:tcW w:w="1667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4477" w:rsidRPr="002E583E" w:rsidTr="00E24477">
        <w:trPr>
          <w:trHeight w:val="457"/>
          <w:jc w:val="center"/>
        </w:trPr>
        <w:tc>
          <w:tcPr>
            <w:tcW w:w="15542" w:type="dxa"/>
            <w:gridSpan w:val="6"/>
            <w:vAlign w:val="center"/>
          </w:tcPr>
          <w:p w:rsidR="00E24477" w:rsidRPr="002E583E" w:rsidRDefault="00E24477" w:rsidP="0045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b/>
                <w:sz w:val="24"/>
                <w:szCs w:val="24"/>
              </w:rPr>
              <w:t>7. Методы решения тригонометрических уравнений и неравенств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F178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24477" w:rsidRPr="002E583E" w:rsidTr="002A7277">
        <w:trPr>
          <w:jc w:val="center"/>
        </w:trPr>
        <w:tc>
          <w:tcPr>
            <w:tcW w:w="856" w:type="dxa"/>
            <w:vAlign w:val="center"/>
          </w:tcPr>
          <w:p w:rsidR="00E24477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21(1)</w:t>
            </w:r>
          </w:p>
        </w:tc>
        <w:tc>
          <w:tcPr>
            <w:tcW w:w="993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</w:tcPr>
          <w:p w:rsidR="00E24477" w:rsidRPr="00AF178E" w:rsidRDefault="00E24477" w:rsidP="00F308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Формулы тригонометрии. Преобразование тригонометрических выражений</w:t>
            </w:r>
          </w:p>
        </w:tc>
        <w:tc>
          <w:tcPr>
            <w:tcW w:w="3896" w:type="dxa"/>
          </w:tcPr>
          <w:p w:rsidR="00E24477" w:rsidRPr="00AF178E" w:rsidRDefault="00E24477" w:rsidP="00A22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Формулы тригонометрии. Преобразование тригонометрических выражений</w:t>
            </w:r>
          </w:p>
        </w:tc>
        <w:tc>
          <w:tcPr>
            <w:tcW w:w="4430" w:type="dxa"/>
          </w:tcPr>
          <w:p w:rsidR="00E24477" w:rsidRPr="00AF178E" w:rsidRDefault="00E24477" w:rsidP="00AE17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Выполнять преобразования тригонометрических выражений, используя формулы</w:t>
            </w:r>
          </w:p>
        </w:tc>
        <w:tc>
          <w:tcPr>
            <w:tcW w:w="1667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4477" w:rsidRPr="002E583E" w:rsidTr="002A7277">
        <w:trPr>
          <w:jc w:val="center"/>
        </w:trPr>
        <w:tc>
          <w:tcPr>
            <w:tcW w:w="856" w:type="dxa"/>
            <w:vAlign w:val="center"/>
          </w:tcPr>
          <w:p w:rsidR="00E24477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22(2)</w:t>
            </w:r>
          </w:p>
        </w:tc>
        <w:tc>
          <w:tcPr>
            <w:tcW w:w="993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</w:tcPr>
          <w:p w:rsidR="00E24477" w:rsidRPr="00AF178E" w:rsidRDefault="00E24477" w:rsidP="00F308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Простейшие тригонометрические уравнения и неравенства. Методы решения</w:t>
            </w:r>
          </w:p>
        </w:tc>
        <w:tc>
          <w:tcPr>
            <w:tcW w:w="3896" w:type="dxa"/>
          </w:tcPr>
          <w:p w:rsidR="00E24477" w:rsidRPr="00AF178E" w:rsidRDefault="00E24477" w:rsidP="00A22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Простейшие тригонометрические уравнения и неравенства. Методы решения</w:t>
            </w:r>
          </w:p>
        </w:tc>
        <w:tc>
          <w:tcPr>
            <w:tcW w:w="4430" w:type="dxa"/>
          </w:tcPr>
          <w:p w:rsidR="00E24477" w:rsidRPr="00AF178E" w:rsidRDefault="00E24477" w:rsidP="00AE17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Решать тригонометрические уравнения разных типов</w:t>
            </w:r>
          </w:p>
        </w:tc>
        <w:tc>
          <w:tcPr>
            <w:tcW w:w="1667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4477" w:rsidRPr="002E583E" w:rsidTr="002A7277">
        <w:trPr>
          <w:jc w:val="center"/>
        </w:trPr>
        <w:tc>
          <w:tcPr>
            <w:tcW w:w="856" w:type="dxa"/>
            <w:vAlign w:val="center"/>
          </w:tcPr>
          <w:p w:rsidR="00E24477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23(3)</w:t>
            </w:r>
          </w:p>
        </w:tc>
        <w:tc>
          <w:tcPr>
            <w:tcW w:w="993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</w:tcPr>
          <w:p w:rsidR="00E24477" w:rsidRPr="00AF178E" w:rsidRDefault="00E24477" w:rsidP="00F308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Тригонометрические уравнения в задачах ЕГЭ</w:t>
            </w:r>
          </w:p>
        </w:tc>
        <w:tc>
          <w:tcPr>
            <w:tcW w:w="3896" w:type="dxa"/>
          </w:tcPr>
          <w:p w:rsidR="00E24477" w:rsidRPr="00AF178E" w:rsidRDefault="00E24477" w:rsidP="00A22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Тригонометрические уравнения в задачах ЕГЭ</w:t>
            </w:r>
          </w:p>
        </w:tc>
        <w:tc>
          <w:tcPr>
            <w:tcW w:w="4430" w:type="dxa"/>
          </w:tcPr>
          <w:p w:rsidR="00E24477" w:rsidRPr="00AF178E" w:rsidRDefault="00E24477" w:rsidP="00AE17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Решать уравнения разного уровня сложности КИМов ЕГЭ</w:t>
            </w:r>
          </w:p>
        </w:tc>
        <w:tc>
          <w:tcPr>
            <w:tcW w:w="1667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4477" w:rsidRPr="002E583E" w:rsidTr="002A7277">
        <w:trPr>
          <w:jc w:val="center"/>
        </w:trPr>
        <w:tc>
          <w:tcPr>
            <w:tcW w:w="856" w:type="dxa"/>
            <w:vAlign w:val="center"/>
          </w:tcPr>
          <w:p w:rsidR="00E24477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24(4)</w:t>
            </w:r>
          </w:p>
        </w:tc>
        <w:tc>
          <w:tcPr>
            <w:tcW w:w="993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</w:tcPr>
          <w:p w:rsidR="00E24477" w:rsidRPr="00AF178E" w:rsidRDefault="00E24477" w:rsidP="00F308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Тригонометрические неравенства. Применение свойств тригонометрических функций при решении уравнений и неравенств</w:t>
            </w:r>
          </w:p>
        </w:tc>
        <w:tc>
          <w:tcPr>
            <w:tcW w:w="3896" w:type="dxa"/>
          </w:tcPr>
          <w:p w:rsidR="00E24477" w:rsidRPr="00AF178E" w:rsidRDefault="00E24477" w:rsidP="00A22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Тригонометрические неравенства. Применение свойств тригонометрических функций при решении уравнений и неравенств</w:t>
            </w:r>
          </w:p>
        </w:tc>
        <w:tc>
          <w:tcPr>
            <w:tcW w:w="4430" w:type="dxa"/>
          </w:tcPr>
          <w:p w:rsidR="00E24477" w:rsidRPr="00AF178E" w:rsidRDefault="00E24477" w:rsidP="00AE17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Решать уравнения разного уровня сложности КИМов ЕГЭ</w:t>
            </w:r>
          </w:p>
        </w:tc>
        <w:tc>
          <w:tcPr>
            <w:tcW w:w="1667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4477" w:rsidRPr="002E583E" w:rsidTr="002A7277">
        <w:trPr>
          <w:jc w:val="center"/>
        </w:trPr>
        <w:tc>
          <w:tcPr>
            <w:tcW w:w="856" w:type="dxa"/>
            <w:vAlign w:val="center"/>
          </w:tcPr>
          <w:p w:rsidR="00E24477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25(5)</w:t>
            </w:r>
          </w:p>
        </w:tc>
        <w:tc>
          <w:tcPr>
            <w:tcW w:w="993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</w:tcPr>
          <w:p w:rsidR="00E24477" w:rsidRPr="00AF178E" w:rsidRDefault="00E24477" w:rsidP="00F308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Тригонометрия в задачах контрольно-измерительных материалов ЕГЭ</w:t>
            </w:r>
          </w:p>
        </w:tc>
        <w:tc>
          <w:tcPr>
            <w:tcW w:w="3896" w:type="dxa"/>
          </w:tcPr>
          <w:p w:rsidR="00E24477" w:rsidRPr="00AF178E" w:rsidRDefault="00E24477" w:rsidP="00A22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Тригонометрия в задачах контрольно-измерительных материалов ЕГЭ</w:t>
            </w:r>
          </w:p>
        </w:tc>
        <w:tc>
          <w:tcPr>
            <w:tcW w:w="4430" w:type="dxa"/>
          </w:tcPr>
          <w:p w:rsidR="00E24477" w:rsidRPr="00AF178E" w:rsidRDefault="00E24477" w:rsidP="00AE17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Выполнять задания КИМов ЕГЭ по тригонометрии</w:t>
            </w:r>
          </w:p>
        </w:tc>
        <w:tc>
          <w:tcPr>
            <w:tcW w:w="1667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4477" w:rsidRPr="002E583E" w:rsidTr="00E24477">
        <w:trPr>
          <w:trHeight w:val="486"/>
          <w:jc w:val="center"/>
        </w:trPr>
        <w:tc>
          <w:tcPr>
            <w:tcW w:w="15542" w:type="dxa"/>
            <w:gridSpan w:val="6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b/>
                <w:sz w:val="24"/>
                <w:szCs w:val="24"/>
              </w:rPr>
              <w:t>8. Итоговое занятие (1 ч)</w:t>
            </w:r>
          </w:p>
        </w:tc>
      </w:tr>
      <w:tr w:rsidR="00E24477" w:rsidRPr="002E583E" w:rsidTr="0007104A">
        <w:trPr>
          <w:jc w:val="center"/>
        </w:trPr>
        <w:tc>
          <w:tcPr>
            <w:tcW w:w="856" w:type="dxa"/>
            <w:vAlign w:val="center"/>
          </w:tcPr>
          <w:p w:rsidR="00E24477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26(1)</w:t>
            </w:r>
          </w:p>
        </w:tc>
        <w:tc>
          <w:tcPr>
            <w:tcW w:w="993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</w:tcPr>
          <w:p w:rsidR="00E24477" w:rsidRPr="00AF178E" w:rsidRDefault="00E24477" w:rsidP="00FE12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 xml:space="preserve">Семинар «Методы решения задач </w:t>
            </w:r>
            <w:r>
              <w:rPr>
                <w:rFonts w:ascii="Times New Roman" w:hAnsi="Times New Roman"/>
                <w:sz w:val="24"/>
                <w:szCs w:val="24"/>
              </w:rPr>
              <w:t>различного</w:t>
            </w:r>
            <w:r w:rsidRPr="00AF178E">
              <w:rPr>
                <w:rFonts w:ascii="Times New Roman" w:hAnsi="Times New Roman"/>
                <w:sz w:val="24"/>
                <w:szCs w:val="24"/>
              </w:rPr>
              <w:t xml:space="preserve"> уровня сложности»</w:t>
            </w:r>
          </w:p>
        </w:tc>
        <w:tc>
          <w:tcPr>
            <w:tcW w:w="3896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</w:tcPr>
          <w:p w:rsidR="00E24477" w:rsidRPr="00AF178E" w:rsidRDefault="00E24477" w:rsidP="00AE17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78E">
              <w:rPr>
                <w:rFonts w:ascii="Times New Roman" w:hAnsi="Times New Roman"/>
                <w:sz w:val="24"/>
                <w:szCs w:val="24"/>
              </w:rPr>
              <w:t>Демонстрировать разные методы решения уравнений, систем уравнений, неравенств, тождественных преобразований выражений</w:t>
            </w:r>
          </w:p>
        </w:tc>
        <w:tc>
          <w:tcPr>
            <w:tcW w:w="1667" w:type="dxa"/>
            <w:vAlign w:val="center"/>
          </w:tcPr>
          <w:p w:rsidR="00E24477" w:rsidRPr="002E583E" w:rsidRDefault="00E24477" w:rsidP="002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E583E" w:rsidRPr="00AF178E" w:rsidRDefault="002E583E" w:rsidP="002E583E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732B9" w:rsidRPr="00AF178E" w:rsidRDefault="001732B9" w:rsidP="00AF178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732B9" w:rsidRPr="00AF178E" w:rsidRDefault="001732B9" w:rsidP="00AF178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732B9" w:rsidRPr="00AF178E" w:rsidRDefault="001732B9" w:rsidP="00AF178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732B9" w:rsidRPr="00AF178E" w:rsidRDefault="001732B9" w:rsidP="00E244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24477" w:rsidRDefault="00E24477" w:rsidP="00AF17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E24477" w:rsidSect="00E24477">
          <w:pgSz w:w="16838" w:h="11906" w:orient="landscape"/>
          <w:pgMar w:top="567" w:right="709" w:bottom="851" w:left="567" w:header="709" w:footer="709" w:gutter="0"/>
          <w:cols w:space="708"/>
          <w:docGrid w:linePitch="360"/>
        </w:sectPr>
      </w:pPr>
    </w:p>
    <w:p w:rsidR="00E0542E" w:rsidRPr="00AF178E" w:rsidRDefault="00E24477" w:rsidP="00AF17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УМК</w:t>
      </w:r>
    </w:p>
    <w:p w:rsidR="00E0542E" w:rsidRPr="00AF178E" w:rsidRDefault="00E0542E" w:rsidP="00AF1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EEB" w:rsidRPr="00AF178E" w:rsidRDefault="00742EEB" w:rsidP="00AF178E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 xml:space="preserve">Кузнецова Л. В. Алгебра. Сборник заданий для </w:t>
      </w:r>
      <w:r w:rsidR="00F77469" w:rsidRPr="00AF178E">
        <w:rPr>
          <w:rFonts w:ascii="Times New Roman" w:hAnsi="Times New Roman"/>
          <w:sz w:val="24"/>
          <w:szCs w:val="24"/>
        </w:rPr>
        <w:t xml:space="preserve">подготовки </w:t>
      </w:r>
      <w:r w:rsidR="00085844" w:rsidRPr="00AF178E">
        <w:rPr>
          <w:rFonts w:ascii="Times New Roman" w:hAnsi="Times New Roman"/>
          <w:sz w:val="24"/>
          <w:szCs w:val="24"/>
        </w:rPr>
        <w:t>к итоговой аттестации в 9 классе</w:t>
      </w:r>
      <w:r w:rsidRPr="00AF178E">
        <w:rPr>
          <w:rFonts w:ascii="Times New Roman" w:hAnsi="Times New Roman"/>
          <w:sz w:val="24"/>
          <w:szCs w:val="24"/>
        </w:rPr>
        <w:t xml:space="preserve">. </w:t>
      </w:r>
      <w:r w:rsidR="00085844" w:rsidRPr="00AF178E">
        <w:rPr>
          <w:rFonts w:ascii="Times New Roman" w:hAnsi="Times New Roman"/>
          <w:sz w:val="24"/>
          <w:szCs w:val="24"/>
        </w:rPr>
        <w:t xml:space="preserve">[Текст] / Л.В. Кузнецова, С.Б.Суворова, Л.О.Рослова.  – </w:t>
      </w:r>
      <w:r w:rsidRPr="00AF178E">
        <w:rPr>
          <w:rFonts w:ascii="Times New Roman" w:hAnsi="Times New Roman"/>
          <w:sz w:val="24"/>
          <w:szCs w:val="24"/>
        </w:rPr>
        <w:t xml:space="preserve">М.: </w:t>
      </w:r>
      <w:r w:rsidR="00085844" w:rsidRPr="00AF178E">
        <w:rPr>
          <w:rFonts w:ascii="Times New Roman" w:hAnsi="Times New Roman"/>
          <w:sz w:val="24"/>
          <w:szCs w:val="24"/>
        </w:rPr>
        <w:t>Просвещение, 2006</w:t>
      </w:r>
      <w:r w:rsidRPr="00AF178E">
        <w:rPr>
          <w:rFonts w:ascii="Times New Roman" w:hAnsi="Times New Roman"/>
          <w:sz w:val="24"/>
          <w:szCs w:val="24"/>
        </w:rPr>
        <w:t>.</w:t>
      </w:r>
      <w:r w:rsidR="00085844" w:rsidRPr="00AF178E">
        <w:rPr>
          <w:rFonts w:ascii="Times New Roman" w:hAnsi="Times New Roman"/>
          <w:sz w:val="24"/>
          <w:szCs w:val="24"/>
        </w:rPr>
        <w:t xml:space="preserve"> – 191 с.</w:t>
      </w:r>
    </w:p>
    <w:p w:rsidR="00742EEB" w:rsidRPr="00AF178E" w:rsidRDefault="00742EEB" w:rsidP="00AF178E">
      <w:pPr>
        <w:pStyle w:val="a3"/>
        <w:numPr>
          <w:ilvl w:val="0"/>
          <w:numId w:val="6"/>
        </w:numPr>
        <w:spacing w:after="0" w:line="240" w:lineRule="auto"/>
        <w:ind w:left="426" w:hanging="415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Галицкий М. Л. (и др.). Сборник задач по алгебре для 8-9 классов учебное пособие для учащихся школ и классов с углубленным изучением математики. М.: Просвещение, 1999.</w:t>
      </w:r>
    </w:p>
    <w:p w:rsidR="004D39F0" w:rsidRPr="00AF178E" w:rsidRDefault="004D39F0" w:rsidP="00AF178E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П.И. Горнштейн, В.Б. Полонский, М.С. Якир. Задачи с параметрами. 3-е издание, дополненное и переработанное. - М.: Илекса, Харьков: Гимназия, 2005, - 328 с.</w:t>
      </w:r>
    </w:p>
    <w:p w:rsidR="00F77469" w:rsidRPr="00AF178E" w:rsidRDefault="00F77469" w:rsidP="00AF178E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Демонстрационные версии экзамена</w:t>
      </w:r>
      <w:r w:rsidR="005A1E0B" w:rsidRPr="00AF178E">
        <w:rPr>
          <w:rFonts w:ascii="Times New Roman" w:hAnsi="Times New Roman"/>
          <w:sz w:val="24"/>
          <w:szCs w:val="24"/>
        </w:rPr>
        <w:t>ционной работы по алгебре в 201</w:t>
      </w:r>
      <w:r w:rsidR="00E24477">
        <w:rPr>
          <w:rFonts w:ascii="Times New Roman" w:hAnsi="Times New Roman"/>
          <w:sz w:val="24"/>
          <w:szCs w:val="24"/>
        </w:rPr>
        <w:t>7</w:t>
      </w:r>
      <w:r w:rsidRPr="00AF178E">
        <w:rPr>
          <w:rFonts w:ascii="Times New Roman" w:hAnsi="Times New Roman"/>
          <w:sz w:val="24"/>
          <w:szCs w:val="24"/>
        </w:rPr>
        <w:t xml:space="preserve"> году, в 20</w:t>
      </w:r>
      <w:r w:rsidR="005A1E0B" w:rsidRPr="00AF178E">
        <w:rPr>
          <w:rFonts w:ascii="Times New Roman" w:hAnsi="Times New Roman"/>
          <w:sz w:val="24"/>
          <w:szCs w:val="24"/>
        </w:rPr>
        <w:t>1</w:t>
      </w:r>
      <w:r w:rsidR="00E24477">
        <w:rPr>
          <w:rFonts w:ascii="Times New Roman" w:hAnsi="Times New Roman"/>
          <w:sz w:val="24"/>
          <w:szCs w:val="24"/>
        </w:rPr>
        <w:t>8</w:t>
      </w:r>
      <w:r w:rsidRPr="00AF178E">
        <w:rPr>
          <w:rFonts w:ascii="Times New Roman" w:hAnsi="Times New Roman"/>
          <w:sz w:val="24"/>
          <w:szCs w:val="24"/>
        </w:rPr>
        <w:t xml:space="preserve"> году, в 201</w:t>
      </w:r>
      <w:r w:rsidR="00E24477">
        <w:rPr>
          <w:rFonts w:ascii="Times New Roman" w:hAnsi="Times New Roman"/>
          <w:sz w:val="24"/>
          <w:szCs w:val="24"/>
        </w:rPr>
        <w:t>9</w:t>
      </w:r>
      <w:r w:rsidRPr="00AF178E">
        <w:rPr>
          <w:rFonts w:ascii="Times New Roman" w:hAnsi="Times New Roman"/>
          <w:sz w:val="24"/>
          <w:szCs w:val="24"/>
        </w:rPr>
        <w:t xml:space="preserve"> году. – М.: Федеральная служба по надзору в сфере образования и науки, 20</w:t>
      </w:r>
      <w:r w:rsidR="005A1E0B" w:rsidRPr="00AF178E">
        <w:rPr>
          <w:rFonts w:ascii="Times New Roman" w:hAnsi="Times New Roman"/>
          <w:sz w:val="24"/>
          <w:szCs w:val="24"/>
        </w:rPr>
        <w:t>1</w:t>
      </w:r>
      <w:r w:rsidR="00E24477">
        <w:rPr>
          <w:rFonts w:ascii="Times New Roman" w:hAnsi="Times New Roman"/>
          <w:sz w:val="24"/>
          <w:szCs w:val="24"/>
        </w:rPr>
        <w:t>7</w:t>
      </w:r>
      <w:r w:rsidRPr="00AF178E">
        <w:rPr>
          <w:rFonts w:ascii="Times New Roman" w:hAnsi="Times New Roman"/>
          <w:sz w:val="24"/>
          <w:szCs w:val="24"/>
        </w:rPr>
        <w:t>, 20</w:t>
      </w:r>
      <w:r w:rsidR="005A1E0B" w:rsidRPr="00AF178E">
        <w:rPr>
          <w:rFonts w:ascii="Times New Roman" w:hAnsi="Times New Roman"/>
          <w:sz w:val="24"/>
          <w:szCs w:val="24"/>
        </w:rPr>
        <w:t>1</w:t>
      </w:r>
      <w:r w:rsidR="00E24477">
        <w:rPr>
          <w:rFonts w:ascii="Times New Roman" w:hAnsi="Times New Roman"/>
          <w:sz w:val="24"/>
          <w:szCs w:val="24"/>
        </w:rPr>
        <w:t>8</w:t>
      </w:r>
      <w:r w:rsidRPr="00AF178E">
        <w:rPr>
          <w:rFonts w:ascii="Times New Roman" w:hAnsi="Times New Roman"/>
          <w:sz w:val="24"/>
          <w:szCs w:val="24"/>
        </w:rPr>
        <w:t>, 201</w:t>
      </w:r>
      <w:r w:rsidR="00E24477">
        <w:rPr>
          <w:rFonts w:ascii="Times New Roman" w:hAnsi="Times New Roman"/>
          <w:sz w:val="24"/>
          <w:szCs w:val="24"/>
        </w:rPr>
        <w:t>9</w:t>
      </w:r>
      <w:r w:rsidRPr="00AF178E">
        <w:rPr>
          <w:rFonts w:ascii="Times New Roman" w:hAnsi="Times New Roman"/>
          <w:sz w:val="24"/>
          <w:szCs w:val="24"/>
        </w:rPr>
        <w:t xml:space="preserve">. – Режим доступа: </w:t>
      </w:r>
    </w:p>
    <w:p w:rsidR="00F77469" w:rsidRPr="00AF178E" w:rsidRDefault="00F77469" w:rsidP="00AF178E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F178E">
        <w:rPr>
          <w:rFonts w:ascii="Times New Roman" w:hAnsi="Times New Roman"/>
          <w:sz w:val="24"/>
          <w:szCs w:val="24"/>
        </w:rPr>
        <w:t>http//</w:t>
      </w:r>
      <w:r w:rsidRPr="00AF178E">
        <w:rPr>
          <w:rFonts w:ascii="Times New Roman" w:hAnsi="Times New Roman"/>
          <w:sz w:val="24"/>
          <w:szCs w:val="24"/>
          <w:lang w:val="en-US"/>
        </w:rPr>
        <w:t xml:space="preserve"> www fipi.ru.</w:t>
      </w:r>
      <w:r w:rsidRPr="00AF178E">
        <w:rPr>
          <w:rFonts w:ascii="Times New Roman" w:hAnsi="Times New Roman"/>
          <w:sz w:val="24"/>
          <w:szCs w:val="24"/>
        </w:rPr>
        <w:t xml:space="preserve"> </w:t>
      </w:r>
    </w:p>
    <w:p w:rsidR="00742EEB" w:rsidRPr="00AF178E" w:rsidRDefault="00742EEB" w:rsidP="00AF178E">
      <w:pPr>
        <w:pStyle w:val="a3"/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</w:p>
    <w:p w:rsidR="001732B9" w:rsidRPr="00AF178E" w:rsidRDefault="001732B9" w:rsidP="00AF178E">
      <w:pPr>
        <w:pStyle w:val="a3"/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</w:p>
    <w:p w:rsidR="001732B9" w:rsidRPr="00AF178E" w:rsidRDefault="001732B9" w:rsidP="00AF178E">
      <w:pPr>
        <w:pStyle w:val="a3"/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</w:p>
    <w:p w:rsidR="001732B9" w:rsidRPr="00AF178E" w:rsidRDefault="001732B9" w:rsidP="00AF178E">
      <w:pPr>
        <w:pStyle w:val="a3"/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</w:p>
    <w:p w:rsidR="001732B9" w:rsidRPr="00AF178E" w:rsidRDefault="001732B9" w:rsidP="00AF178E">
      <w:pPr>
        <w:pStyle w:val="a3"/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</w:p>
    <w:p w:rsidR="001732B9" w:rsidRPr="00AF178E" w:rsidRDefault="001732B9" w:rsidP="00AF178E">
      <w:pPr>
        <w:pStyle w:val="a3"/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</w:p>
    <w:p w:rsidR="001732B9" w:rsidRPr="00AF178E" w:rsidRDefault="001732B9" w:rsidP="00AF178E">
      <w:pPr>
        <w:pStyle w:val="a3"/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</w:p>
    <w:p w:rsidR="001732B9" w:rsidRPr="00AF178E" w:rsidRDefault="001732B9" w:rsidP="00AF178E">
      <w:pPr>
        <w:pStyle w:val="a3"/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</w:p>
    <w:p w:rsidR="001732B9" w:rsidRPr="00AF178E" w:rsidRDefault="001732B9" w:rsidP="00AF178E">
      <w:pPr>
        <w:pStyle w:val="a3"/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</w:p>
    <w:p w:rsidR="001732B9" w:rsidRPr="00AF178E" w:rsidRDefault="001732B9" w:rsidP="00AF178E">
      <w:pPr>
        <w:pStyle w:val="a3"/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</w:p>
    <w:p w:rsidR="001732B9" w:rsidRPr="00AF178E" w:rsidRDefault="001732B9" w:rsidP="00AF178E">
      <w:pPr>
        <w:pStyle w:val="a3"/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</w:p>
    <w:p w:rsidR="001732B9" w:rsidRPr="00AF178E" w:rsidRDefault="001732B9" w:rsidP="00AF178E">
      <w:pPr>
        <w:pStyle w:val="a3"/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</w:p>
    <w:p w:rsidR="001732B9" w:rsidRPr="00AF178E" w:rsidRDefault="001732B9" w:rsidP="00AF178E">
      <w:pPr>
        <w:pStyle w:val="a3"/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</w:p>
    <w:p w:rsidR="001732B9" w:rsidRPr="00AF178E" w:rsidRDefault="001732B9" w:rsidP="00AF178E">
      <w:pPr>
        <w:pStyle w:val="a3"/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</w:p>
    <w:p w:rsidR="001732B9" w:rsidRPr="00AF178E" w:rsidRDefault="001732B9" w:rsidP="00AF178E">
      <w:pPr>
        <w:pStyle w:val="a3"/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</w:p>
    <w:p w:rsidR="001732B9" w:rsidRPr="00AF178E" w:rsidRDefault="001732B9" w:rsidP="00AF178E">
      <w:pPr>
        <w:pStyle w:val="a3"/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</w:p>
    <w:p w:rsidR="001732B9" w:rsidRPr="00AF178E" w:rsidRDefault="001732B9" w:rsidP="00AF178E">
      <w:pPr>
        <w:pStyle w:val="a3"/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</w:p>
    <w:p w:rsidR="001732B9" w:rsidRPr="00AF178E" w:rsidRDefault="001732B9" w:rsidP="00AF178E">
      <w:pPr>
        <w:pStyle w:val="a3"/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</w:p>
    <w:p w:rsidR="001732B9" w:rsidRPr="00AF178E" w:rsidRDefault="001732B9" w:rsidP="00AF178E">
      <w:pPr>
        <w:pStyle w:val="a3"/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</w:p>
    <w:p w:rsidR="001732B9" w:rsidRPr="00AF178E" w:rsidRDefault="001732B9" w:rsidP="00AF178E">
      <w:pPr>
        <w:pStyle w:val="a3"/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</w:p>
    <w:p w:rsidR="001732B9" w:rsidRPr="00AF178E" w:rsidRDefault="001732B9" w:rsidP="00AF178E">
      <w:pPr>
        <w:pStyle w:val="a3"/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</w:p>
    <w:p w:rsidR="001732B9" w:rsidRPr="00AF178E" w:rsidRDefault="001732B9" w:rsidP="00AF178E">
      <w:pPr>
        <w:pStyle w:val="a3"/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</w:p>
    <w:p w:rsidR="001732B9" w:rsidRPr="00AF178E" w:rsidRDefault="001732B9" w:rsidP="00AF178E">
      <w:pPr>
        <w:pStyle w:val="a3"/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</w:p>
    <w:p w:rsidR="001732B9" w:rsidRPr="00AF178E" w:rsidRDefault="001732B9" w:rsidP="00AF178E">
      <w:pPr>
        <w:pStyle w:val="a3"/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</w:p>
    <w:p w:rsidR="001732B9" w:rsidRPr="00AF178E" w:rsidRDefault="001732B9" w:rsidP="00AF178E">
      <w:pPr>
        <w:pStyle w:val="a3"/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</w:p>
    <w:p w:rsidR="001732B9" w:rsidRPr="00AF178E" w:rsidRDefault="001732B9" w:rsidP="00AF178E">
      <w:pPr>
        <w:pStyle w:val="a3"/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</w:p>
    <w:p w:rsidR="001732B9" w:rsidRPr="00AF178E" w:rsidRDefault="001732B9" w:rsidP="00AF178E">
      <w:pPr>
        <w:pStyle w:val="a3"/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</w:p>
    <w:p w:rsidR="001732B9" w:rsidRPr="00AF178E" w:rsidRDefault="001732B9" w:rsidP="00AF178E">
      <w:pPr>
        <w:pStyle w:val="a3"/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</w:p>
    <w:p w:rsidR="001732B9" w:rsidRPr="00AF178E" w:rsidRDefault="001732B9" w:rsidP="00AF178E">
      <w:pPr>
        <w:pStyle w:val="a3"/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</w:p>
    <w:p w:rsidR="001732B9" w:rsidRPr="00AF178E" w:rsidRDefault="001732B9" w:rsidP="00AF178E">
      <w:pPr>
        <w:pStyle w:val="a3"/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</w:p>
    <w:p w:rsidR="00471809" w:rsidRPr="00AF178E" w:rsidRDefault="00471809" w:rsidP="00AF178E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71809" w:rsidRPr="00AF178E" w:rsidRDefault="00471809" w:rsidP="00AF178E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71809" w:rsidRPr="00AF178E" w:rsidRDefault="00471809" w:rsidP="00AF178E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471809" w:rsidRPr="00AF178E" w:rsidSect="00E24477">
      <w:pgSz w:w="11906" w:h="16838"/>
      <w:pgMar w:top="709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36E"/>
    <w:multiLevelType w:val="hybridMultilevel"/>
    <w:tmpl w:val="403A3DA4"/>
    <w:lvl w:ilvl="0" w:tplc="544AEFF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F61DAB"/>
    <w:multiLevelType w:val="hybridMultilevel"/>
    <w:tmpl w:val="C1A4531C"/>
    <w:lvl w:ilvl="0" w:tplc="047C7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51189"/>
    <w:multiLevelType w:val="hybridMultilevel"/>
    <w:tmpl w:val="7EB0CDAA"/>
    <w:lvl w:ilvl="0" w:tplc="F844D5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">
    <w:nsid w:val="10BB0FDD"/>
    <w:multiLevelType w:val="hybridMultilevel"/>
    <w:tmpl w:val="C406D010"/>
    <w:lvl w:ilvl="0" w:tplc="F1E2FF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442656F"/>
    <w:multiLevelType w:val="hybridMultilevel"/>
    <w:tmpl w:val="5230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02322"/>
    <w:multiLevelType w:val="hybridMultilevel"/>
    <w:tmpl w:val="F47A74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01012F3"/>
    <w:multiLevelType w:val="hybridMultilevel"/>
    <w:tmpl w:val="C97AD672"/>
    <w:lvl w:ilvl="0" w:tplc="544AEFF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56072E"/>
    <w:multiLevelType w:val="hybridMultilevel"/>
    <w:tmpl w:val="F25A17BE"/>
    <w:lvl w:ilvl="0" w:tplc="EC50537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58B5212"/>
    <w:multiLevelType w:val="hybridMultilevel"/>
    <w:tmpl w:val="A024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E17F18"/>
    <w:multiLevelType w:val="hybridMultilevel"/>
    <w:tmpl w:val="81609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22831"/>
    <w:multiLevelType w:val="hybridMultilevel"/>
    <w:tmpl w:val="2DD6E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35D5E"/>
    <w:rsid w:val="0000148D"/>
    <w:rsid w:val="00020716"/>
    <w:rsid w:val="00023598"/>
    <w:rsid w:val="0004433F"/>
    <w:rsid w:val="0007104A"/>
    <w:rsid w:val="000774DB"/>
    <w:rsid w:val="00085844"/>
    <w:rsid w:val="000A1B12"/>
    <w:rsid w:val="00104A8F"/>
    <w:rsid w:val="001732B9"/>
    <w:rsid w:val="00174B72"/>
    <w:rsid w:val="00185A3F"/>
    <w:rsid w:val="001B5433"/>
    <w:rsid w:val="00266311"/>
    <w:rsid w:val="0027457E"/>
    <w:rsid w:val="002E1B6E"/>
    <w:rsid w:val="002E583E"/>
    <w:rsid w:val="00303989"/>
    <w:rsid w:val="00310689"/>
    <w:rsid w:val="00312508"/>
    <w:rsid w:val="00365018"/>
    <w:rsid w:val="00375524"/>
    <w:rsid w:val="003835EE"/>
    <w:rsid w:val="003D55A7"/>
    <w:rsid w:val="00405E11"/>
    <w:rsid w:val="00457224"/>
    <w:rsid w:val="00471809"/>
    <w:rsid w:val="004B69D2"/>
    <w:rsid w:val="004D39F0"/>
    <w:rsid w:val="004D7CE9"/>
    <w:rsid w:val="004E2268"/>
    <w:rsid w:val="004F4A79"/>
    <w:rsid w:val="00501EEF"/>
    <w:rsid w:val="005336E8"/>
    <w:rsid w:val="00535D5E"/>
    <w:rsid w:val="005A1829"/>
    <w:rsid w:val="005A1E0B"/>
    <w:rsid w:val="005A2F7D"/>
    <w:rsid w:val="00627742"/>
    <w:rsid w:val="00630097"/>
    <w:rsid w:val="00665406"/>
    <w:rsid w:val="006A08B5"/>
    <w:rsid w:val="006B44D1"/>
    <w:rsid w:val="006B6907"/>
    <w:rsid w:val="006E16C3"/>
    <w:rsid w:val="006F10BC"/>
    <w:rsid w:val="007223CC"/>
    <w:rsid w:val="00742EEB"/>
    <w:rsid w:val="00801DEA"/>
    <w:rsid w:val="00837CAB"/>
    <w:rsid w:val="008D7F14"/>
    <w:rsid w:val="008E5F9A"/>
    <w:rsid w:val="00915C5C"/>
    <w:rsid w:val="00943EAB"/>
    <w:rsid w:val="009835E2"/>
    <w:rsid w:val="0099467A"/>
    <w:rsid w:val="009B0128"/>
    <w:rsid w:val="009D7F25"/>
    <w:rsid w:val="009E02E4"/>
    <w:rsid w:val="00A035C8"/>
    <w:rsid w:val="00A5065D"/>
    <w:rsid w:val="00A53E47"/>
    <w:rsid w:val="00A7405B"/>
    <w:rsid w:val="00AF178E"/>
    <w:rsid w:val="00B63B93"/>
    <w:rsid w:val="00BC787B"/>
    <w:rsid w:val="00C41A6F"/>
    <w:rsid w:val="00C8685E"/>
    <w:rsid w:val="00C95835"/>
    <w:rsid w:val="00CE609E"/>
    <w:rsid w:val="00D04AC8"/>
    <w:rsid w:val="00D16CD5"/>
    <w:rsid w:val="00DE3A12"/>
    <w:rsid w:val="00E0542E"/>
    <w:rsid w:val="00E1626C"/>
    <w:rsid w:val="00E24477"/>
    <w:rsid w:val="00E76B62"/>
    <w:rsid w:val="00F02B3A"/>
    <w:rsid w:val="00F2381A"/>
    <w:rsid w:val="00F33D56"/>
    <w:rsid w:val="00F77469"/>
    <w:rsid w:val="00FD3772"/>
    <w:rsid w:val="00FE12B1"/>
    <w:rsid w:val="00FF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D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8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F178E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78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5EE"/>
    <w:rPr>
      <w:rFonts w:ascii="Tahoma" w:hAnsi="Tahoma" w:cs="Tahoma"/>
      <w:sz w:val="16"/>
      <w:szCs w:val="16"/>
    </w:rPr>
  </w:style>
  <w:style w:type="paragraph" w:customStyle="1" w:styleId="normalredstr">
    <w:name w:val="normalredstr"/>
    <w:basedOn w:val="a"/>
    <w:rsid w:val="002E1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E1B6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F178E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178E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E583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a7">
    <w:name w:val="Table Grid"/>
    <w:basedOn w:val="a1"/>
    <w:uiPriority w:val="59"/>
    <w:rsid w:val="002E58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F8BD-8805-483A-B3E4-28F28659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18299</CharactersWithSpaces>
  <SharedDoc>false</SharedDoc>
  <HLinks>
    <vt:vector size="6" baseType="variant">
      <vt:variant>
        <vt:i4>5177436</vt:i4>
      </vt:variant>
      <vt:variant>
        <vt:i4>0</vt:i4>
      </vt:variant>
      <vt:variant>
        <vt:i4>0</vt:i4>
      </vt:variant>
      <vt:variant>
        <vt:i4>5</vt:i4>
      </vt:variant>
      <vt:variant>
        <vt:lpwstr>http://www.depedu.yar.ru/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2012-09-16T12:24:00Z</cp:lastPrinted>
  <dcterms:created xsi:type="dcterms:W3CDTF">2019-09-04T10:12:00Z</dcterms:created>
  <dcterms:modified xsi:type="dcterms:W3CDTF">2019-10-14T10:24:00Z</dcterms:modified>
</cp:coreProperties>
</file>