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ABA" w:rsidRDefault="004E0256">
      <w:pPr>
        <w:spacing w:line="200" w:lineRule="exact"/>
        <w:rPr>
          <w:sz w:val="24"/>
          <w:szCs w:val="24"/>
        </w:rPr>
      </w:pPr>
      <w:r>
        <w:rPr>
          <w:sz w:val="24"/>
          <w:szCs w:val="24"/>
        </w:rPr>
        <w:t xml:space="preserve"> </w:t>
      </w:r>
    </w:p>
    <w:p w:rsidR="00F02ABA" w:rsidRDefault="00F02ABA">
      <w:pPr>
        <w:spacing w:line="200" w:lineRule="exact"/>
        <w:rPr>
          <w:sz w:val="24"/>
          <w:szCs w:val="24"/>
        </w:rPr>
      </w:pPr>
    </w:p>
    <w:p w:rsidR="00F02ABA" w:rsidRDefault="00F02ABA">
      <w:pPr>
        <w:spacing w:line="200" w:lineRule="exact"/>
        <w:rPr>
          <w:sz w:val="24"/>
          <w:szCs w:val="24"/>
        </w:rPr>
      </w:pPr>
    </w:p>
    <w:p w:rsidR="00F02ABA" w:rsidRDefault="00F02ABA">
      <w:pPr>
        <w:spacing w:line="200" w:lineRule="exact"/>
        <w:rPr>
          <w:sz w:val="24"/>
          <w:szCs w:val="24"/>
        </w:rPr>
      </w:pPr>
    </w:p>
    <w:p w:rsidR="00F02ABA" w:rsidRDefault="00F02ABA">
      <w:pPr>
        <w:spacing w:line="245" w:lineRule="exact"/>
        <w:rPr>
          <w:sz w:val="24"/>
          <w:szCs w:val="24"/>
        </w:rPr>
      </w:pPr>
    </w:p>
    <w:p w:rsidR="00F02ABA" w:rsidRDefault="004614AC">
      <w:pPr>
        <w:sectPr w:rsidR="00F02ABA">
          <w:type w:val="continuous"/>
          <w:pgSz w:w="11900" w:h="16834"/>
          <w:pgMar w:top="823" w:right="769" w:bottom="1025" w:left="1420" w:header="0" w:footer="0" w:gutter="0"/>
          <w:cols w:space="720" w:equalWidth="0">
            <w:col w:w="9720"/>
          </w:cols>
        </w:sectPr>
      </w:pPr>
      <w:r>
        <w:rPr>
          <w:noProof/>
        </w:rPr>
        <w:drawing>
          <wp:inline distT="0" distB="0" distL="0" distR="0">
            <wp:extent cx="6166485" cy="8713849"/>
            <wp:effectExtent l="19050" t="0" r="5715" b="0"/>
            <wp:docPr id="1" name="Рисунок 1" descr="C:\Users\1\Desktop\осн пе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осн пед.jpg"/>
                    <pic:cNvPicPr>
                      <a:picLocks noChangeAspect="1" noChangeArrowheads="1"/>
                    </pic:cNvPicPr>
                  </pic:nvPicPr>
                  <pic:blipFill>
                    <a:blip r:embed="rId5" cstate="print"/>
                    <a:srcRect/>
                    <a:stretch>
                      <a:fillRect/>
                    </a:stretch>
                  </pic:blipFill>
                  <pic:spPr bwMode="auto">
                    <a:xfrm>
                      <a:off x="0" y="0"/>
                      <a:ext cx="6166485" cy="8713849"/>
                    </a:xfrm>
                    <a:prstGeom prst="rect">
                      <a:avLst/>
                    </a:prstGeom>
                    <a:noFill/>
                    <a:ln w="9525">
                      <a:noFill/>
                      <a:miter lim="800000"/>
                      <a:headEnd/>
                      <a:tailEnd/>
                    </a:ln>
                  </pic:spPr>
                </pic:pic>
              </a:graphicData>
            </a:graphic>
          </wp:inline>
        </w:drawing>
      </w:r>
    </w:p>
    <w:p w:rsidR="00F02ABA" w:rsidRDefault="00211710">
      <w:pPr>
        <w:ind w:right="60"/>
        <w:jc w:val="center"/>
        <w:rPr>
          <w:sz w:val="20"/>
          <w:szCs w:val="20"/>
        </w:rPr>
      </w:pPr>
      <w:bookmarkStart w:id="0" w:name="page2"/>
      <w:bookmarkEnd w:id="0"/>
      <w:r>
        <w:rPr>
          <w:rFonts w:eastAsia="Times New Roman"/>
          <w:b/>
          <w:bCs/>
          <w:sz w:val="28"/>
          <w:szCs w:val="28"/>
        </w:rPr>
        <w:lastRenderedPageBreak/>
        <w:t>Пояснительная записка</w:t>
      </w:r>
    </w:p>
    <w:p w:rsidR="00F02ABA" w:rsidRDefault="00F02ABA">
      <w:pPr>
        <w:spacing w:line="326" w:lineRule="exact"/>
        <w:rPr>
          <w:sz w:val="20"/>
          <w:szCs w:val="20"/>
        </w:rPr>
      </w:pPr>
    </w:p>
    <w:p w:rsidR="00F02ABA" w:rsidRDefault="00211710">
      <w:pPr>
        <w:spacing w:line="239" w:lineRule="auto"/>
        <w:ind w:firstLine="566"/>
        <w:jc w:val="both"/>
        <w:rPr>
          <w:sz w:val="20"/>
          <w:szCs w:val="20"/>
        </w:rPr>
      </w:pPr>
      <w:r>
        <w:rPr>
          <w:rFonts w:eastAsia="Times New Roman"/>
          <w:sz w:val="28"/>
          <w:szCs w:val="28"/>
        </w:rPr>
        <w:t>Рабочая программа по  курсу «Основы педагогики» для 11 класса составлена в соответствии с нормативными и инструктивно-методическими документами Министерства образования Российской Федерации.</w:t>
      </w:r>
    </w:p>
    <w:p w:rsidR="00F02ABA" w:rsidRDefault="00F02ABA">
      <w:pPr>
        <w:spacing w:line="3" w:lineRule="exact"/>
        <w:rPr>
          <w:sz w:val="20"/>
          <w:szCs w:val="20"/>
        </w:rPr>
      </w:pPr>
    </w:p>
    <w:p w:rsidR="00F02ABA" w:rsidRDefault="00211710">
      <w:pPr>
        <w:ind w:left="560"/>
        <w:rPr>
          <w:sz w:val="20"/>
          <w:szCs w:val="20"/>
        </w:rPr>
      </w:pPr>
      <w:r>
        <w:rPr>
          <w:rFonts w:eastAsia="Times New Roman"/>
          <w:sz w:val="28"/>
          <w:szCs w:val="28"/>
        </w:rPr>
        <w:t>- Закона Российской Федерации «Об образовании»;</w:t>
      </w:r>
    </w:p>
    <w:p w:rsidR="00F02ABA" w:rsidRDefault="00F02ABA">
      <w:pPr>
        <w:spacing w:line="2" w:lineRule="exact"/>
        <w:rPr>
          <w:sz w:val="20"/>
          <w:szCs w:val="20"/>
        </w:rPr>
      </w:pPr>
    </w:p>
    <w:p w:rsidR="00F02ABA" w:rsidRDefault="00211710" w:rsidP="00211710">
      <w:pPr>
        <w:tabs>
          <w:tab w:val="left" w:pos="157"/>
        </w:tabs>
        <w:spacing w:line="248" w:lineRule="auto"/>
        <w:ind w:right="40"/>
        <w:rPr>
          <w:rFonts w:eastAsia="Times New Roman"/>
          <w:sz w:val="27"/>
          <w:szCs w:val="27"/>
        </w:rPr>
      </w:pPr>
      <w:r>
        <w:rPr>
          <w:rFonts w:eastAsia="Times New Roman"/>
          <w:sz w:val="27"/>
          <w:szCs w:val="27"/>
        </w:rPr>
        <w:t>Программа предназначена для подготовки обучающихся старших классов</w:t>
      </w:r>
    </w:p>
    <w:p w:rsidR="00F02ABA" w:rsidRDefault="00F02ABA">
      <w:pPr>
        <w:spacing w:line="2" w:lineRule="exact"/>
        <w:rPr>
          <w:sz w:val="20"/>
          <w:szCs w:val="20"/>
        </w:rPr>
      </w:pPr>
    </w:p>
    <w:p w:rsidR="00F02ABA" w:rsidRDefault="00211710">
      <w:pPr>
        <w:ind w:right="60"/>
        <w:jc w:val="both"/>
        <w:rPr>
          <w:sz w:val="20"/>
          <w:szCs w:val="20"/>
        </w:rPr>
      </w:pPr>
      <w:r>
        <w:rPr>
          <w:rFonts w:eastAsia="Times New Roman"/>
          <w:sz w:val="28"/>
          <w:szCs w:val="28"/>
        </w:rPr>
        <w:t>профильной школы. Знания по истории отечественной и зарубежной истории педагогики необходимы школьникам и специалистам, работающим в системе «человек - человек», т.к., наряду с другими знаниями в области гуманитарных дисциплин, имеют значение знания по истории педагогической мысли, развитии образования и воспитания с древнейших времен у разных народов.</w:t>
      </w:r>
    </w:p>
    <w:p w:rsidR="00F02ABA" w:rsidRDefault="00F02ABA">
      <w:pPr>
        <w:spacing w:line="1" w:lineRule="exact"/>
        <w:rPr>
          <w:sz w:val="20"/>
          <w:szCs w:val="20"/>
        </w:rPr>
      </w:pPr>
    </w:p>
    <w:p w:rsidR="00F02ABA" w:rsidRDefault="00211710">
      <w:pPr>
        <w:spacing w:line="239" w:lineRule="auto"/>
        <w:ind w:right="60" w:firstLine="566"/>
        <w:jc w:val="both"/>
        <w:rPr>
          <w:sz w:val="20"/>
          <w:szCs w:val="20"/>
        </w:rPr>
      </w:pPr>
      <w:r>
        <w:rPr>
          <w:rFonts w:eastAsia="Times New Roman"/>
          <w:sz w:val="28"/>
          <w:szCs w:val="28"/>
        </w:rPr>
        <w:t xml:space="preserve">Содержание учебного материала программы соответствует целям профильного обучения, обладает новизной для учащихся. Предлагаемый курс «Основы педагогики» предполагает активизацию у старшеклассников процесса личностного, жизненного и профессионального самоопределения. </w:t>
      </w:r>
    </w:p>
    <w:p w:rsidR="00F02ABA" w:rsidRDefault="00F02ABA">
      <w:pPr>
        <w:spacing w:line="11" w:lineRule="exact"/>
        <w:rPr>
          <w:sz w:val="20"/>
          <w:szCs w:val="20"/>
        </w:rPr>
      </w:pPr>
    </w:p>
    <w:p w:rsidR="00F02ABA" w:rsidRDefault="00211710">
      <w:pPr>
        <w:ind w:right="60" w:firstLine="566"/>
        <w:jc w:val="both"/>
        <w:rPr>
          <w:sz w:val="20"/>
          <w:szCs w:val="20"/>
        </w:rPr>
      </w:pPr>
      <w:r>
        <w:rPr>
          <w:rFonts w:eastAsia="Times New Roman"/>
          <w:sz w:val="28"/>
          <w:szCs w:val="28"/>
        </w:rPr>
        <w:t>Курс составлен на основе авторских учебников по педагогике и психологии (Н.В. Бордовская, А.А. Реан, И.Ф. Исаев, И.А. Зимняя, Е.Н. Шиянов, В.А. Сластенин, Н.Е. Щурковой и др.), раскрывает основные направления деятельности учителя. Программа курса имеет профильную (гуманитарную) и профориентационную направленность. На уроках необходимо показать старшеклассникам не только особенность профессии, но и значимость ее для реформируемого российского общества. Устанавливая межпредметные связи, необходимо показать, как помогают полученные гуманитарные знания школьных предметов в дальнейшем обучении и труде при выборе профессии типа «человек- человек». Изучив данный курс, учащиеся должны сделать выводы о своей профессиональной пригодности в сфере профессий, связанных с взаимодействием между людьми. Это обеспечивается не только проведением теоретических занятий, но и диагностированием склонностей и способностей, а также практикумы и тренинги с учащимися. Для изучения этих вопросов, предварительно учащиеся могут написать эссе, рефераты, доклады для выступления на школьных конференциях. При этом школьники, выбравшие профессию педагога приобретут опыт в работе с информацией, печатными источниками, опыт публичных выступлений.</w:t>
      </w:r>
    </w:p>
    <w:p w:rsidR="00F02ABA" w:rsidRDefault="00211710">
      <w:pPr>
        <w:spacing w:line="259" w:lineRule="auto"/>
        <w:ind w:right="60" w:firstLine="566"/>
        <w:jc w:val="both"/>
        <w:rPr>
          <w:sz w:val="20"/>
          <w:szCs w:val="20"/>
        </w:rPr>
      </w:pPr>
      <w:r>
        <w:rPr>
          <w:rFonts w:eastAsia="Times New Roman"/>
          <w:sz w:val="28"/>
          <w:szCs w:val="28"/>
        </w:rPr>
        <w:t>Каждый учащийся, изучивший данный курс, должен узнать общую ситуацию (формулу) выбора профессии и определить насколько он готов работать в будущем в сфере «человек- человек», какие знания ему будут</w:t>
      </w:r>
    </w:p>
    <w:p w:rsidR="00F02ABA" w:rsidRDefault="00F02ABA">
      <w:pPr>
        <w:sectPr w:rsidR="00F02ABA">
          <w:pgSz w:w="11900" w:h="16834"/>
          <w:pgMar w:top="1137" w:right="689" w:bottom="885" w:left="1440" w:header="0" w:footer="0" w:gutter="0"/>
          <w:cols w:space="720" w:equalWidth="0">
            <w:col w:w="9780"/>
          </w:cols>
        </w:sectPr>
      </w:pPr>
    </w:p>
    <w:p w:rsidR="00F02ABA" w:rsidRDefault="00211710">
      <w:pPr>
        <w:spacing w:line="239" w:lineRule="auto"/>
        <w:ind w:right="80"/>
        <w:jc w:val="both"/>
        <w:rPr>
          <w:sz w:val="20"/>
          <w:szCs w:val="20"/>
        </w:rPr>
      </w:pPr>
      <w:bookmarkStart w:id="1" w:name="page3"/>
      <w:bookmarkEnd w:id="1"/>
      <w:r>
        <w:rPr>
          <w:rFonts w:eastAsia="Times New Roman"/>
          <w:sz w:val="28"/>
          <w:szCs w:val="28"/>
        </w:rPr>
        <w:lastRenderedPageBreak/>
        <w:t>необходимы, и какие пути достижения этой цели он наметит. Изучение курса завершается занятием, посвященным обобщению знаний. Это занятие также должно раскрыть творческий потенциал ученика. Программой предлагается проведение диспута, защита рефератов, написание размышлений (эссе, сочине</w:t>
      </w:r>
      <w:r w:rsidR="00E576A2">
        <w:rPr>
          <w:rFonts w:eastAsia="Times New Roman"/>
          <w:sz w:val="28"/>
          <w:szCs w:val="28"/>
        </w:rPr>
        <w:t>ний)</w:t>
      </w:r>
      <w:proofErr w:type="gramStart"/>
      <w:r w:rsidR="00E576A2">
        <w:rPr>
          <w:rFonts w:eastAsia="Times New Roman"/>
          <w:sz w:val="28"/>
          <w:szCs w:val="28"/>
        </w:rPr>
        <w:t xml:space="preserve"> .</w:t>
      </w:r>
      <w:proofErr w:type="gramEnd"/>
      <w:r>
        <w:rPr>
          <w:rFonts w:eastAsia="Times New Roman"/>
          <w:sz w:val="28"/>
          <w:szCs w:val="28"/>
        </w:rPr>
        <w:t xml:space="preserve"> Форма определяется учителем</w:t>
      </w:r>
    </w:p>
    <w:p w:rsidR="00F02ABA" w:rsidRDefault="00F02ABA">
      <w:pPr>
        <w:spacing w:line="5" w:lineRule="exact"/>
        <w:rPr>
          <w:sz w:val="20"/>
          <w:szCs w:val="20"/>
        </w:rPr>
      </w:pPr>
    </w:p>
    <w:p w:rsidR="00F02ABA" w:rsidRPr="00E576A2" w:rsidRDefault="00211710" w:rsidP="00E576A2">
      <w:pPr>
        <w:numPr>
          <w:ilvl w:val="0"/>
          <w:numId w:val="2"/>
        </w:numPr>
        <w:tabs>
          <w:tab w:val="left" w:pos="360"/>
        </w:tabs>
        <w:ind w:left="560" w:right="80"/>
        <w:jc w:val="both"/>
        <w:rPr>
          <w:rFonts w:eastAsia="Times New Roman"/>
          <w:sz w:val="28"/>
          <w:szCs w:val="28"/>
        </w:rPr>
      </w:pPr>
      <w:r w:rsidRPr="00E576A2">
        <w:rPr>
          <w:rFonts w:eastAsia="Times New Roman"/>
          <w:sz w:val="28"/>
          <w:szCs w:val="28"/>
        </w:rPr>
        <w:t>зависимости от состава группы, индивидуальных личностных качеств учеников. Как результат, должен быть составлен «профессиональный портрет» учителя. Основными ценностями, на осуществление которых направлена реализация</w:t>
      </w:r>
    </w:p>
    <w:p w:rsidR="00F02ABA" w:rsidRDefault="00211710">
      <w:pPr>
        <w:ind w:right="80"/>
        <w:jc w:val="both"/>
        <w:rPr>
          <w:rFonts w:eastAsia="Times New Roman"/>
          <w:sz w:val="28"/>
          <w:szCs w:val="28"/>
        </w:rPr>
      </w:pPr>
      <w:r>
        <w:rPr>
          <w:rFonts w:eastAsia="Times New Roman"/>
          <w:sz w:val="28"/>
          <w:szCs w:val="28"/>
        </w:rPr>
        <w:t>настоящей программы, являются: доброта, любовь, нравственная ответственность за судьбу родного края, школы; свободное самоопределение личности в ценностном пространстве педагогической деятельности; личная ответственность обучающихся за построение собственной жизни. Основанием для выбора обучающимися данного курса будут являться их жизненные планы, склонности и интересы к будущей педагогической деятельности.</w:t>
      </w:r>
    </w:p>
    <w:p w:rsidR="00F02ABA" w:rsidRDefault="00211710" w:rsidP="00BC08CA">
      <w:pPr>
        <w:spacing w:line="253" w:lineRule="auto"/>
        <w:ind w:right="80" w:firstLine="566"/>
        <w:jc w:val="both"/>
        <w:rPr>
          <w:sz w:val="20"/>
          <w:szCs w:val="20"/>
        </w:rPr>
      </w:pPr>
      <w:r>
        <w:rPr>
          <w:rFonts w:eastAsia="Times New Roman"/>
          <w:sz w:val="28"/>
          <w:szCs w:val="28"/>
        </w:rPr>
        <w:t>Реализация программы курса предполагается в виде теоретических и практических занятий, ролевых игр, тренингов общения. Итоговая зачетная работа может быть представлена в виде индивидуального проекта</w:t>
      </w:r>
      <w:proofErr w:type="gramStart"/>
      <w:r>
        <w:rPr>
          <w:rFonts w:eastAsia="Times New Roman"/>
          <w:sz w:val="28"/>
          <w:szCs w:val="28"/>
        </w:rPr>
        <w:t xml:space="preserve"> </w:t>
      </w:r>
      <w:r w:rsidR="00BC08CA">
        <w:rPr>
          <w:rFonts w:eastAsia="Times New Roman"/>
          <w:sz w:val="28"/>
          <w:szCs w:val="28"/>
        </w:rPr>
        <w:t>,</w:t>
      </w:r>
      <w:proofErr w:type="gramEnd"/>
      <w:r>
        <w:rPr>
          <w:rFonts w:eastAsia="Times New Roman"/>
          <w:sz w:val="28"/>
          <w:szCs w:val="28"/>
        </w:rPr>
        <w:t>написания эссе</w:t>
      </w:r>
      <w:r w:rsidR="00BC08CA">
        <w:rPr>
          <w:rFonts w:eastAsia="Times New Roman"/>
          <w:sz w:val="28"/>
          <w:szCs w:val="28"/>
        </w:rPr>
        <w:t xml:space="preserve"> </w:t>
      </w:r>
      <w:r>
        <w:rPr>
          <w:rFonts w:eastAsia="Times New Roman"/>
          <w:sz w:val="28"/>
          <w:szCs w:val="28"/>
        </w:rPr>
        <w:t xml:space="preserve">или </w:t>
      </w:r>
      <w:r w:rsidR="00BC08CA">
        <w:rPr>
          <w:rFonts w:eastAsia="Times New Roman"/>
          <w:sz w:val="28"/>
          <w:szCs w:val="28"/>
        </w:rPr>
        <w:t>итоговой проверочной работы.</w:t>
      </w:r>
    </w:p>
    <w:p w:rsidR="00F02ABA" w:rsidRDefault="00211710">
      <w:pPr>
        <w:ind w:left="560"/>
        <w:rPr>
          <w:sz w:val="20"/>
          <w:szCs w:val="20"/>
        </w:rPr>
      </w:pPr>
      <w:r>
        <w:rPr>
          <w:rFonts w:eastAsia="Times New Roman"/>
          <w:b/>
          <w:bCs/>
          <w:sz w:val="28"/>
          <w:szCs w:val="28"/>
        </w:rPr>
        <w:t>Цели курса:</w:t>
      </w:r>
    </w:p>
    <w:p w:rsidR="00F02ABA" w:rsidRDefault="00F02ABA">
      <w:pPr>
        <w:spacing w:line="4" w:lineRule="exact"/>
        <w:rPr>
          <w:sz w:val="20"/>
          <w:szCs w:val="20"/>
        </w:rPr>
      </w:pPr>
    </w:p>
    <w:p w:rsidR="00F02ABA" w:rsidRDefault="00211710">
      <w:pPr>
        <w:numPr>
          <w:ilvl w:val="0"/>
          <w:numId w:val="3"/>
        </w:numPr>
        <w:tabs>
          <w:tab w:val="left" w:pos="276"/>
        </w:tabs>
        <w:ind w:right="80"/>
        <w:rPr>
          <w:rFonts w:eastAsia="Times New Roman"/>
          <w:sz w:val="28"/>
          <w:szCs w:val="28"/>
        </w:rPr>
      </w:pPr>
      <w:r>
        <w:rPr>
          <w:rFonts w:eastAsia="Times New Roman"/>
          <w:sz w:val="28"/>
          <w:szCs w:val="28"/>
        </w:rPr>
        <w:t>формирование у учащихся положительной установки на педагогическую деятельность;</w:t>
      </w:r>
    </w:p>
    <w:p w:rsidR="00F02ABA" w:rsidRDefault="00F02ABA">
      <w:pPr>
        <w:spacing w:line="1" w:lineRule="exact"/>
        <w:rPr>
          <w:rFonts w:eastAsia="Times New Roman"/>
          <w:sz w:val="28"/>
          <w:szCs w:val="28"/>
        </w:rPr>
      </w:pPr>
    </w:p>
    <w:p w:rsidR="00F02ABA" w:rsidRDefault="00211710">
      <w:pPr>
        <w:numPr>
          <w:ilvl w:val="0"/>
          <w:numId w:val="3"/>
        </w:numPr>
        <w:tabs>
          <w:tab w:val="left" w:pos="334"/>
        </w:tabs>
        <w:spacing w:line="239" w:lineRule="auto"/>
        <w:ind w:right="80"/>
        <w:rPr>
          <w:rFonts w:eastAsia="Times New Roman"/>
          <w:sz w:val="28"/>
          <w:szCs w:val="28"/>
        </w:rPr>
      </w:pPr>
      <w:r>
        <w:rPr>
          <w:rFonts w:eastAsia="Times New Roman"/>
          <w:sz w:val="28"/>
          <w:szCs w:val="28"/>
        </w:rPr>
        <w:t>раскрытие возможностей педагогической деятельности для творческой самореализации личности будущего педагога.</w:t>
      </w:r>
    </w:p>
    <w:p w:rsidR="00F02ABA" w:rsidRDefault="00F02ABA">
      <w:pPr>
        <w:spacing w:line="1" w:lineRule="exact"/>
        <w:rPr>
          <w:rFonts w:eastAsia="Times New Roman"/>
          <w:sz w:val="28"/>
          <w:szCs w:val="28"/>
        </w:rPr>
      </w:pPr>
    </w:p>
    <w:p w:rsidR="00F02ABA" w:rsidRDefault="00211710">
      <w:pPr>
        <w:numPr>
          <w:ilvl w:val="0"/>
          <w:numId w:val="3"/>
        </w:numPr>
        <w:tabs>
          <w:tab w:val="left" w:pos="160"/>
        </w:tabs>
        <w:ind w:left="160" w:hanging="160"/>
        <w:rPr>
          <w:rFonts w:eastAsia="Times New Roman"/>
          <w:sz w:val="28"/>
          <w:szCs w:val="28"/>
        </w:rPr>
      </w:pPr>
      <w:r>
        <w:rPr>
          <w:rFonts w:eastAsia="Times New Roman"/>
          <w:sz w:val="28"/>
          <w:szCs w:val="28"/>
        </w:rPr>
        <w:t>развитие критического творческого педагогического мышления,</w:t>
      </w:r>
    </w:p>
    <w:p w:rsidR="00F02ABA" w:rsidRDefault="00211710">
      <w:pPr>
        <w:numPr>
          <w:ilvl w:val="0"/>
          <w:numId w:val="3"/>
        </w:numPr>
        <w:tabs>
          <w:tab w:val="left" w:pos="163"/>
        </w:tabs>
        <w:jc w:val="both"/>
        <w:rPr>
          <w:rFonts w:eastAsia="Times New Roman"/>
          <w:sz w:val="28"/>
          <w:szCs w:val="28"/>
        </w:rPr>
      </w:pPr>
      <w:r>
        <w:rPr>
          <w:rFonts w:eastAsia="Times New Roman"/>
          <w:sz w:val="28"/>
          <w:szCs w:val="28"/>
        </w:rPr>
        <w:t>повышение мировоззренческой и педагогической культуры будущих педагогов, более глубокое понимание ими принципов, методов, форм содержания обучения и воспитания;</w:t>
      </w:r>
    </w:p>
    <w:p w:rsidR="00F02ABA" w:rsidRDefault="00F02ABA">
      <w:pPr>
        <w:spacing w:line="1" w:lineRule="exact"/>
        <w:rPr>
          <w:rFonts w:eastAsia="Times New Roman"/>
          <w:sz w:val="28"/>
          <w:szCs w:val="28"/>
        </w:rPr>
      </w:pPr>
    </w:p>
    <w:p w:rsidR="00F02ABA" w:rsidRDefault="00211710">
      <w:pPr>
        <w:numPr>
          <w:ilvl w:val="0"/>
          <w:numId w:val="3"/>
        </w:numPr>
        <w:tabs>
          <w:tab w:val="left" w:pos="245"/>
        </w:tabs>
        <w:spacing w:line="279" w:lineRule="auto"/>
        <w:ind w:right="80"/>
        <w:rPr>
          <w:rFonts w:eastAsia="Times New Roman"/>
          <w:sz w:val="28"/>
          <w:szCs w:val="28"/>
        </w:rPr>
      </w:pPr>
      <w:r>
        <w:rPr>
          <w:rFonts w:eastAsia="Times New Roman"/>
          <w:sz w:val="28"/>
          <w:szCs w:val="28"/>
        </w:rPr>
        <w:t>подготовка будущих педагогов к воспитанию молодого поколения в духе дружбы и взаимоуважения к другим специальностям, культуре, традициям.</w:t>
      </w:r>
    </w:p>
    <w:p w:rsidR="00F02ABA" w:rsidRDefault="00F02ABA">
      <w:pPr>
        <w:spacing w:line="200" w:lineRule="exact"/>
        <w:rPr>
          <w:sz w:val="20"/>
          <w:szCs w:val="20"/>
        </w:rPr>
      </w:pPr>
    </w:p>
    <w:p w:rsidR="00F02ABA" w:rsidRDefault="00F02ABA">
      <w:pPr>
        <w:spacing w:line="200" w:lineRule="exact"/>
        <w:rPr>
          <w:sz w:val="20"/>
          <w:szCs w:val="20"/>
        </w:rPr>
      </w:pPr>
    </w:p>
    <w:p w:rsidR="00F02ABA" w:rsidRDefault="00F02ABA">
      <w:pPr>
        <w:spacing w:line="200" w:lineRule="exact"/>
        <w:rPr>
          <w:sz w:val="20"/>
          <w:szCs w:val="20"/>
        </w:rPr>
      </w:pPr>
    </w:p>
    <w:p w:rsidR="00F02ABA" w:rsidRDefault="00F02ABA">
      <w:pPr>
        <w:spacing w:line="255" w:lineRule="exact"/>
        <w:rPr>
          <w:sz w:val="20"/>
          <w:szCs w:val="20"/>
        </w:rPr>
      </w:pPr>
    </w:p>
    <w:p w:rsidR="00F02ABA" w:rsidRDefault="00211710">
      <w:pPr>
        <w:ind w:left="560"/>
        <w:rPr>
          <w:sz w:val="20"/>
          <w:szCs w:val="20"/>
        </w:rPr>
      </w:pPr>
      <w:r>
        <w:rPr>
          <w:rFonts w:eastAsia="Times New Roman"/>
          <w:b/>
          <w:bCs/>
          <w:sz w:val="28"/>
          <w:szCs w:val="28"/>
        </w:rPr>
        <w:t>Содержание курса направлено на решение следующих задач</w:t>
      </w:r>
    </w:p>
    <w:p w:rsidR="00F02ABA" w:rsidRDefault="00F02ABA">
      <w:pPr>
        <w:spacing w:line="328" w:lineRule="exact"/>
        <w:rPr>
          <w:sz w:val="20"/>
          <w:szCs w:val="20"/>
        </w:rPr>
      </w:pPr>
    </w:p>
    <w:p w:rsidR="00F02ABA" w:rsidRDefault="00211710">
      <w:pPr>
        <w:numPr>
          <w:ilvl w:val="1"/>
          <w:numId w:val="4"/>
        </w:numPr>
        <w:tabs>
          <w:tab w:val="left" w:pos="626"/>
        </w:tabs>
        <w:spacing w:line="239" w:lineRule="auto"/>
        <w:ind w:right="80" w:firstLine="283"/>
        <w:jc w:val="both"/>
        <w:rPr>
          <w:rFonts w:eastAsia="Times New Roman"/>
          <w:sz w:val="28"/>
          <w:szCs w:val="28"/>
        </w:rPr>
      </w:pPr>
      <w:r>
        <w:rPr>
          <w:rFonts w:eastAsia="Times New Roman"/>
          <w:sz w:val="28"/>
          <w:szCs w:val="28"/>
        </w:rPr>
        <w:t>Изучение педагогической практики, плодотворных педагогических идей, выдвинутых прогрессивными педагогами и видными мыслителями всех времен</w:t>
      </w:r>
    </w:p>
    <w:p w:rsidR="00F02ABA" w:rsidRDefault="00F02ABA">
      <w:pPr>
        <w:spacing w:line="1" w:lineRule="exact"/>
        <w:rPr>
          <w:rFonts w:eastAsia="Times New Roman"/>
          <w:sz w:val="28"/>
          <w:szCs w:val="28"/>
        </w:rPr>
      </w:pPr>
    </w:p>
    <w:p w:rsidR="00F02ABA" w:rsidRDefault="00211710">
      <w:pPr>
        <w:numPr>
          <w:ilvl w:val="0"/>
          <w:numId w:val="4"/>
        </w:numPr>
        <w:tabs>
          <w:tab w:val="left" w:pos="220"/>
        </w:tabs>
        <w:ind w:left="220" w:hanging="220"/>
        <w:rPr>
          <w:rFonts w:eastAsia="Times New Roman"/>
          <w:sz w:val="28"/>
          <w:szCs w:val="28"/>
        </w:rPr>
      </w:pPr>
      <w:r>
        <w:rPr>
          <w:rFonts w:eastAsia="Times New Roman"/>
          <w:sz w:val="28"/>
          <w:szCs w:val="28"/>
        </w:rPr>
        <w:t>народов.</w:t>
      </w:r>
    </w:p>
    <w:p w:rsidR="00F02ABA" w:rsidRDefault="00211710">
      <w:pPr>
        <w:numPr>
          <w:ilvl w:val="1"/>
          <w:numId w:val="5"/>
        </w:numPr>
        <w:tabs>
          <w:tab w:val="left" w:pos="612"/>
        </w:tabs>
        <w:spacing w:line="259" w:lineRule="auto"/>
        <w:ind w:right="80" w:firstLine="283"/>
        <w:jc w:val="both"/>
        <w:rPr>
          <w:rFonts w:eastAsia="Times New Roman"/>
          <w:sz w:val="28"/>
          <w:szCs w:val="28"/>
        </w:rPr>
      </w:pPr>
      <w:r>
        <w:rPr>
          <w:rFonts w:eastAsia="Times New Roman"/>
          <w:sz w:val="28"/>
          <w:szCs w:val="28"/>
        </w:rPr>
        <w:t>Знакомство с педагогами и педагогическими школами различных эпох и народов; расширение общей и становление первоначальных основ профессиональной культуры будущего социального педагога через</w:t>
      </w:r>
    </w:p>
    <w:p w:rsidR="00F02ABA" w:rsidRDefault="00F02ABA">
      <w:pPr>
        <w:sectPr w:rsidR="00F02ABA">
          <w:pgSz w:w="11900" w:h="16834"/>
          <w:pgMar w:top="820" w:right="669" w:bottom="885" w:left="1440" w:header="0" w:footer="0" w:gutter="0"/>
          <w:cols w:space="720" w:equalWidth="0">
            <w:col w:w="9800"/>
          </w:cols>
        </w:sectPr>
      </w:pPr>
    </w:p>
    <w:p w:rsidR="00F02ABA" w:rsidRDefault="00211710">
      <w:pPr>
        <w:spacing w:line="239" w:lineRule="auto"/>
        <w:jc w:val="both"/>
        <w:rPr>
          <w:sz w:val="20"/>
          <w:szCs w:val="20"/>
        </w:rPr>
      </w:pPr>
      <w:bookmarkStart w:id="2" w:name="page4"/>
      <w:bookmarkEnd w:id="2"/>
      <w:r>
        <w:rPr>
          <w:rFonts w:eastAsia="Times New Roman"/>
          <w:sz w:val="28"/>
          <w:szCs w:val="28"/>
        </w:rPr>
        <w:lastRenderedPageBreak/>
        <w:t>последовательное рассмотрение жизни и деятельности, педагогических взглядов выдающихся мыслителей-педагогов Конфуция, Сократа, Платона, Демокрита, Аристотеля, Квинтилиана, Я.А. Коменского, аль-Фарати, аль-Бируни, ибн-Сина, Дж. Локка, Ж.Ж. Руссо, И.Г. Песталоцци, И.Ф. Гербарта, Ф.А. Дистервега, К.Д. Ушинского, Л.Н.Толстого, А.С. Макаренко, В.А.Сухомлинского и др.</w:t>
      </w:r>
    </w:p>
    <w:p w:rsidR="00F02ABA" w:rsidRDefault="00F02ABA">
      <w:pPr>
        <w:spacing w:line="5" w:lineRule="exact"/>
        <w:rPr>
          <w:sz w:val="20"/>
          <w:szCs w:val="20"/>
        </w:rPr>
      </w:pPr>
    </w:p>
    <w:p w:rsidR="00F02ABA" w:rsidRDefault="00211710">
      <w:pPr>
        <w:numPr>
          <w:ilvl w:val="0"/>
          <w:numId w:val="6"/>
        </w:numPr>
        <w:tabs>
          <w:tab w:val="left" w:pos="708"/>
        </w:tabs>
        <w:ind w:firstLine="283"/>
        <w:jc w:val="both"/>
        <w:rPr>
          <w:rFonts w:eastAsia="Times New Roman"/>
          <w:sz w:val="28"/>
          <w:szCs w:val="28"/>
        </w:rPr>
      </w:pPr>
      <w:r>
        <w:rPr>
          <w:rFonts w:eastAsia="Times New Roman"/>
          <w:sz w:val="28"/>
          <w:szCs w:val="28"/>
        </w:rPr>
        <w:t>Создание условий для становления базовых компетенций личности, т.е. культуры жизненного (личностного и профессионального) самоопределения обучающихся;</w:t>
      </w:r>
    </w:p>
    <w:p w:rsidR="00F02ABA" w:rsidRDefault="00F02ABA">
      <w:pPr>
        <w:spacing w:line="1" w:lineRule="exact"/>
        <w:rPr>
          <w:rFonts w:eastAsia="Times New Roman"/>
          <w:sz w:val="28"/>
          <w:szCs w:val="28"/>
        </w:rPr>
      </w:pPr>
    </w:p>
    <w:p w:rsidR="00F02ABA" w:rsidRDefault="00211710">
      <w:pPr>
        <w:numPr>
          <w:ilvl w:val="0"/>
          <w:numId w:val="6"/>
        </w:numPr>
        <w:tabs>
          <w:tab w:val="left" w:pos="708"/>
        </w:tabs>
        <w:spacing w:line="239" w:lineRule="auto"/>
        <w:ind w:firstLine="283"/>
        <w:rPr>
          <w:rFonts w:eastAsia="Times New Roman"/>
          <w:sz w:val="28"/>
          <w:szCs w:val="28"/>
        </w:rPr>
      </w:pPr>
      <w:r>
        <w:rPr>
          <w:rFonts w:eastAsia="Times New Roman"/>
          <w:sz w:val="28"/>
          <w:szCs w:val="28"/>
        </w:rPr>
        <w:t>Помощь обучающимся в становлении личностно-ориентированного подхода к образовательному процессу;</w:t>
      </w:r>
    </w:p>
    <w:p w:rsidR="00F02ABA" w:rsidRDefault="00F02ABA">
      <w:pPr>
        <w:spacing w:line="1" w:lineRule="exact"/>
        <w:rPr>
          <w:rFonts w:eastAsia="Times New Roman"/>
          <w:sz w:val="28"/>
          <w:szCs w:val="28"/>
        </w:rPr>
      </w:pPr>
    </w:p>
    <w:p w:rsidR="00F02ABA" w:rsidRDefault="00211710">
      <w:pPr>
        <w:numPr>
          <w:ilvl w:val="0"/>
          <w:numId w:val="6"/>
        </w:numPr>
        <w:tabs>
          <w:tab w:val="left" w:pos="708"/>
        </w:tabs>
        <w:spacing w:line="239" w:lineRule="auto"/>
        <w:ind w:firstLine="283"/>
        <w:rPr>
          <w:rFonts w:eastAsia="Times New Roman"/>
          <w:sz w:val="28"/>
          <w:szCs w:val="28"/>
        </w:rPr>
      </w:pPr>
      <w:r>
        <w:rPr>
          <w:rFonts w:eastAsia="Times New Roman"/>
          <w:sz w:val="28"/>
          <w:szCs w:val="28"/>
        </w:rPr>
        <w:t>Ознакомление обучающихся с возможностями выбора собственного жизненного пути в современном мире;</w:t>
      </w:r>
    </w:p>
    <w:p w:rsidR="00F02ABA" w:rsidRDefault="00F02ABA">
      <w:pPr>
        <w:spacing w:line="1" w:lineRule="exact"/>
        <w:rPr>
          <w:rFonts w:eastAsia="Times New Roman"/>
          <w:sz w:val="28"/>
          <w:szCs w:val="28"/>
        </w:rPr>
      </w:pPr>
    </w:p>
    <w:p w:rsidR="00F02ABA" w:rsidRDefault="00211710">
      <w:pPr>
        <w:numPr>
          <w:ilvl w:val="0"/>
          <w:numId w:val="6"/>
        </w:numPr>
        <w:tabs>
          <w:tab w:val="left" w:pos="700"/>
        </w:tabs>
        <w:ind w:left="700" w:hanging="417"/>
        <w:rPr>
          <w:rFonts w:eastAsia="Times New Roman"/>
          <w:sz w:val="28"/>
          <w:szCs w:val="28"/>
        </w:rPr>
      </w:pPr>
      <w:r>
        <w:rPr>
          <w:rFonts w:eastAsia="Times New Roman"/>
          <w:sz w:val="28"/>
          <w:szCs w:val="28"/>
        </w:rPr>
        <w:t>Выявление профессиональных интересов и склонностей обучающихся;</w:t>
      </w:r>
    </w:p>
    <w:p w:rsidR="00F02ABA" w:rsidRDefault="00F02ABA">
      <w:pPr>
        <w:spacing w:line="2" w:lineRule="exact"/>
        <w:rPr>
          <w:rFonts w:eastAsia="Times New Roman"/>
          <w:sz w:val="28"/>
          <w:szCs w:val="28"/>
        </w:rPr>
      </w:pPr>
    </w:p>
    <w:p w:rsidR="00F02ABA" w:rsidRDefault="00211710">
      <w:pPr>
        <w:numPr>
          <w:ilvl w:val="0"/>
          <w:numId w:val="6"/>
        </w:numPr>
        <w:tabs>
          <w:tab w:val="left" w:pos="700"/>
        </w:tabs>
        <w:ind w:left="700" w:hanging="417"/>
        <w:rPr>
          <w:rFonts w:eastAsia="Times New Roman"/>
          <w:sz w:val="28"/>
          <w:szCs w:val="28"/>
        </w:rPr>
      </w:pPr>
      <w:r>
        <w:rPr>
          <w:rFonts w:eastAsia="Times New Roman"/>
          <w:sz w:val="28"/>
          <w:szCs w:val="28"/>
        </w:rPr>
        <w:t>Развитие интереса к педагогическому труду;</w:t>
      </w:r>
    </w:p>
    <w:p w:rsidR="00F02ABA" w:rsidRDefault="00211710">
      <w:pPr>
        <w:numPr>
          <w:ilvl w:val="0"/>
          <w:numId w:val="6"/>
        </w:numPr>
        <w:tabs>
          <w:tab w:val="left" w:pos="700"/>
        </w:tabs>
        <w:ind w:left="700" w:hanging="417"/>
        <w:rPr>
          <w:rFonts w:eastAsia="Times New Roman"/>
          <w:sz w:val="28"/>
          <w:szCs w:val="28"/>
        </w:rPr>
      </w:pPr>
      <w:r>
        <w:rPr>
          <w:rFonts w:eastAsia="Times New Roman"/>
          <w:sz w:val="28"/>
          <w:szCs w:val="28"/>
        </w:rPr>
        <w:t>Создание условий для осознанного выбора профиля и профессии;</w:t>
      </w:r>
    </w:p>
    <w:p w:rsidR="00F02ABA" w:rsidRDefault="00211710">
      <w:pPr>
        <w:numPr>
          <w:ilvl w:val="0"/>
          <w:numId w:val="6"/>
        </w:numPr>
        <w:tabs>
          <w:tab w:val="left" w:pos="700"/>
        </w:tabs>
        <w:ind w:left="700" w:hanging="417"/>
        <w:rPr>
          <w:rFonts w:eastAsia="Times New Roman"/>
          <w:sz w:val="28"/>
          <w:szCs w:val="28"/>
        </w:rPr>
      </w:pPr>
      <w:r>
        <w:rPr>
          <w:rFonts w:eastAsia="Times New Roman"/>
          <w:sz w:val="28"/>
          <w:szCs w:val="28"/>
        </w:rPr>
        <w:t>Знакомство с историей школы.</w:t>
      </w:r>
    </w:p>
    <w:p w:rsidR="00F02ABA" w:rsidRDefault="00F02ABA">
      <w:pPr>
        <w:spacing w:line="317" w:lineRule="exact"/>
        <w:rPr>
          <w:sz w:val="20"/>
          <w:szCs w:val="20"/>
        </w:rPr>
      </w:pPr>
    </w:p>
    <w:p w:rsidR="00F02ABA" w:rsidRDefault="00211710">
      <w:pPr>
        <w:ind w:left="2540"/>
        <w:rPr>
          <w:sz w:val="20"/>
          <w:szCs w:val="20"/>
        </w:rPr>
      </w:pPr>
      <w:r>
        <w:rPr>
          <w:rFonts w:eastAsia="Times New Roman"/>
          <w:b/>
          <w:bCs/>
          <w:sz w:val="28"/>
          <w:szCs w:val="28"/>
        </w:rPr>
        <w:t>Количество часов учебного времени</w:t>
      </w:r>
    </w:p>
    <w:p w:rsidR="00F02ABA" w:rsidRDefault="00F02ABA">
      <w:pPr>
        <w:spacing w:line="328" w:lineRule="exact"/>
        <w:rPr>
          <w:sz w:val="20"/>
          <w:szCs w:val="20"/>
        </w:rPr>
      </w:pPr>
    </w:p>
    <w:p w:rsidR="00F02ABA" w:rsidRDefault="00211710">
      <w:pPr>
        <w:ind w:left="700"/>
        <w:rPr>
          <w:sz w:val="20"/>
          <w:szCs w:val="20"/>
        </w:rPr>
      </w:pPr>
      <w:r>
        <w:rPr>
          <w:rFonts w:eastAsia="Times New Roman"/>
          <w:sz w:val="28"/>
          <w:szCs w:val="28"/>
        </w:rPr>
        <w:t>Курс рассчитан на 34 часа, один час в неделю.</w:t>
      </w:r>
    </w:p>
    <w:p w:rsidR="00F02ABA" w:rsidRDefault="00F02ABA">
      <w:pPr>
        <w:spacing w:line="317" w:lineRule="exact"/>
        <w:rPr>
          <w:sz w:val="20"/>
          <w:szCs w:val="20"/>
        </w:rPr>
      </w:pPr>
    </w:p>
    <w:p w:rsidR="00F02ABA" w:rsidRDefault="00211710">
      <w:pPr>
        <w:ind w:left="2300"/>
        <w:rPr>
          <w:sz w:val="20"/>
          <w:szCs w:val="20"/>
        </w:rPr>
      </w:pPr>
      <w:r>
        <w:rPr>
          <w:rFonts w:eastAsia="Times New Roman"/>
          <w:b/>
          <w:bCs/>
          <w:sz w:val="28"/>
          <w:szCs w:val="28"/>
        </w:rPr>
        <w:t>Формы организации учебного процесса:</w:t>
      </w:r>
    </w:p>
    <w:p w:rsidR="00F02ABA" w:rsidRDefault="00F02ABA">
      <w:pPr>
        <w:spacing w:line="347" w:lineRule="exact"/>
        <w:rPr>
          <w:sz w:val="20"/>
          <w:szCs w:val="20"/>
        </w:rPr>
      </w:pPr>
    </w:p>
    <w:p w:rsidR="00F02ABA" w:rsidRDefault="003058EC" w:rsidP="003058EC">
      <w:pPr>
        <w:spacing w:line="262" w:lineRule="auto"/>
        <w:ind w:right="4340"/>
        <w:rPr>
          <w:sz w:val="20"/>
          <w:szCs w:val="20"/>
        </w:rPr>
      </w:pPr>
      <w:r>
        <w:rPr>
          <w:rFonts w:eastAsia="Times New Roman"/>
          <w:sz w:val="28"/>
          <w:szCs w:val="28"/>
        </w:rPr>
        <w:t xml:space="preserve">Теоретические </w:t>
      </w:r>
      <w:r w:rsidR="00211710">
        <w:rPr>
          <w:rFonts w:eastAsia="Times New Roman"/>
          <w:sz w:val="28"/>
          <w:szCs w:val="28"/>
        </w:rPr>
        <w:t xml:space="preserve"> занятия</w:t>
      </w:r>
      <w:r>
        <w:rPr>
          <w:rFonts w:eastAsia="Times New Roman"/>
          <w:sz w:val="28"/>
          <w:szCs w:val="28"/>
        </w:rPr>
        <w:t>, беседы</w:t>
      </w:r>
      <w:proofErr w:type="gramStart"/>
      <w:r w:rsidR="00211710">
        <w:rPr>
          <w:rFonts w:eastAsia="Times New Roman"/>
          <w:sz w:val="28"/>
          <w:szCs w:val="28"/>
        </w:rPr>
        <w:t xml:space="preserve"> </w:t>
      </w:r>
      <w:r>
        <w:rPr>
          <w:rFonts w:eastAsia="Times New Roman"/>
          <w:sz w:val="28"/>
          <w:szCs w:val="28"/>
        </w:rPr>
        <w:t>,</w:t>
      </w:r>
      <w:proofErr w:type="gramEnd"/>
      <w:r>
        <w:rPr>
          <w:rFonts w:eastAsia="Times New Roman"/>
          <w:sz w:val="28"/>
          <w:szCs w:val="28"/>
        </w:rPr>
        <w:t>общения.</w:t>
      </w:r>
    </w:p>
    <w:p w:rsidR="00F02ABA" w:rsidRDefault="00F02ABA">
      <w:pPr>
        <w:spacing w:line="313" w:lineRule="exact"/>
        <w:rPr>
          <w:sz w:val="20"/>
          <w:szCs w:val="20"/>
        </w:rPr>
      </w:pPr>
    </w:p>
    <w:p w:rsidR="00F02ABA" w:rsidRDefault="00F02ABA">
      <w:pPr>
        <w:spacing w:line="311" w:lineRule="exact"/>
        <w:rPr>
          <w:sz w:val="20"/>
          <w:szCs w:val="20"/>
        </w:rPr>
      </w:pPr>
    </w:p>
    <w:p w:rsidR="00F02ABA" w:rsidRDefault="00211710">
      <w:pPr>
        <w:ind w:left="2700"/>
        <w:rPr>
          <w:sz w:val="20"/>
          <w:szCs w:val="20"/>
        </w:rPr>
      </w:pPr>
      <w:r>
        <w:rPr>
          <w:rFonts w:eastAsia="Times New Roman"/>
          <w:b/>
          <w:bCs/>
          <w:sz w:val="28"/>
          <w:szCs w:val="28"/>
        </w:rPr>
        <w:t>Требования к знаниям и умениям</w:t>
      </w:r>
    </w:p>
    <w:p w:rsidR="00F02ABA" w:rsidRDefault="00F02ABA">
      <w:pPr>
        <w:spacing w:line="326" w:lineRule="exact"/>
        <w:rPr>
          <w:sz w:val="20"/>
          <w:szCs w:val="20"/>
        </w:rPr>
      </w:pPr>
    </w:p>
    <w:p w:rsidR="00F02ABA" w:rsidRDefault="00211710">
      <w:pPr>
        <w:rPr>
          <w:sz w:val="20"/>
          <w:szCs w:val="20"/>
        </w:rPr>
      </w:pPr>
      <w:r>
        <w:rPr>
          <w:rFonts w:eastAsia="Times New Roman"/>
          <w:sz w:val="28"/>
          <w:szCs w:val="28"/>
        </w:rPr>
        <w:t>В результате освоения</w:t>
      </w:r>
      <w:r w:rsidR="00811BEA">
        <w:rPr>
          <w:rFonts w:eastAsia="Times New Roman"/>
          <w:sz w:val="28"/>
          <w:szCs w:val="28"/>
        </w:rPr>
        <w:t xml:space="preserve"> </w:t>
      </w:r>
      <w:r>
        <w:rPr>
          <w:rFonts w:eastAsia="Times New Roman"/>
          <w:sz w:val="28"/>
          <w:szCs w:val="28"/>
        </w:rPr>
        <w:t xml:space="preserve"> курса, школьники должны:</w:t>
      </w:r>
    </w:p>
    <w:p w:rsidR="00F02ABA" w:rsidRDefault="00F02ABA">
      <w:pPr>
        <w:spacing w:line="317" w:lineRule="exact"/>
        <w:rPr>
          <w:sz w:val="20"/>
          <w:szCs w:val="20"/>
        </w:rPr>
      </w:pPr>
    </w:p>
    <w:p w:rsidR="00F02ABA" w:rsidRDefault="00211710">
      <w:pPr>
        <w:rPr>
          <w:sz w:val="20"/>
          <w:szCs w:val="20"/>
        </w:rPr>
      </w:pPr>
      <w:r>
        <w:rPr>
          <w:rFonts w:eastAsia="Times New Roman"/>
          <w:b/>
          <w:bCs/>
          <w:i/>
          <w:iCs/>
          <w:sz w:val="28"/>
          <w:szCs w:val="28"/>
        </w:rPr>
        <w:t>Знать</w:t>
      </w:r>
      <w:r>
        <w:rPr>
          <w:rFonts w:eastAsia="Times New Roman"/>
          <w:b/>
          <w:bCs/>
          <w:sz w:val="28"/>
          <w:szCs w:val="28"/>
        </w:rPr>
        <w:t>:</w:t>
      </w:r>
    </w:p>
    <w:p w:rsidR="00F02ABA" w:rsidRDefault="00F02ABA">
      <w:pPr>
        <w:spacing w:line="55" w:lineRule="exact"/>
        <w:rPr>
          <w:sz w:val="20"/>
          <w:szCs w:val="20"/>
        </w:rPr>
      </w:pPr>
    </w:p>
    <w:p w:rsidR="00F02ABA" w:rsidRDefault="00211710">
      <w:pPr>
        <w:numPr>
          <w:ilvl w:val="0"/>
          <w:numId w:val="8"/>
        </w:numPr>
        <w:tabs>
          <w:tab w:val="left" w:pos="280"/>
        </w:tabs>
        <w:ind w:left="280" w:hanging="280"/>
        <w:rPr>
          <w:rFonts w:ascii="Wingdings" w:eastAsia="Wingdings" w:hAnsi="Wingdings" w:cs="Wingdings"/>
          <w:sz w:val="28"/>
          <w:szCs w:val="28"/>
        </w:rPr>
      </w:pPr>
      <w:r>
        <w:rPr>
          <w:rFonts w:eastAsia="Times New Roman"/>
          <w:sz w:val="28"/>
          <w:szCs w:val="28"/>
        </w:rPr>
        <w:t>предмет истории педагогики, современные цели образования и воспитания;</w:t>
      </w:r>
    </w:p>
    <w:p w:rsidR="00F02ABA" w:rsidRDefault="00F02ABA">
      <w:pPr>
        <w:spacing w:line="102" w:lineRule="exact"/>
        <w:rPr>
          <w:rFonts w:ascii="Wingdings" w:eastAsia="Wingdings" w:hAnsi="Wingdings" w:cs="Wingdings"/>
          <w:sz w:val="28"/>
          <w:szCs w:val="28"/>
        </w:rPr>
      </w:pPr>
    </w:p>
    <w:p w:rsidR="00F02ABA" w:rsidRDefault="00211710">
      <w:pPr>
        <w:numPr>
          <w:ilvl w:val="0"/>
          <w:numId w:val="8"/>
        </w:numPr>
        <w:tabs>
          <w:tab w:val="left" w:pos="280"/>
        </w:tabs>
        <w:spacing w:line="296" w:lineRule="auto"/>
        <w:ind w:left="280" w:hanging="280"/>
        <w:rPr>
          <w:rFonts w:ascii="Wingdings" w:eastAsia="Wingdings" w:hAnsi="Wingdings" w:cs="Wingdings"/>
          <w:sz w:val="28"/>
          <w:szCs w:val="28"/>
        </w:rPr>
      </w:pPr>
      <w:r>
        <w:rPr>
          <w:rFonts w:eastAsia="Times New Roman"/>
          <w:sz w:val="28"/>
          <w:szCs w:val="28"/>
        </w:rPr>
        <w:t>основные идеи антропологического подхода к оценке исторических и педагогических явлений;</w:t>
      </w:r>
    </w:p>
    <w:p w:rsidR="00F02ABA" w:rsidRDefault="00211710">
      <w:pPr>
        <w:numPr>
          <w:ilvl w:val="0"/>
          <w:numId w:val="8"/>
        </w:numPr>
        <w:tabs>
          <w:tab w:val="left" w:pos="280"/>
        </w:tabs>
        <w:spacing w:line="315" w:lineRule="auto"/>
        <w:ind w:left="280" w:hanging="280"/>
        <w:rPr>
          <w:rFonts w:ascii="Wingdings" w:eastAsia="Wingdings" w:hAnsi="Wingdings" w:cs="Wingdings"/>
          <w:sz w:val="28"/>
          <w:szCs w:val="28"/>
        </w:rPr>
      </w:pPr>
      <w:r>
        <w:rPr>
          <w:rFonts w:eastAsia="Times New Roman"/>
          <w:sz w:val="28"/>
          <w:szCs w:val="28"/>
        </w:rPr>
        <w:t>основные этапы развития педагогики как науки; конкретно–историческое воплощение педагогического идеала;</w:t>
      </w:r>
    </w:p>
    <w:p w:rsidR="00F02ABA" w:rsidRDefault="00F02ABA">
      <w:pPr>
        <w:sectPr w:rsidR="00F02ABA">
          <w:pgSz w:w="11900" w:h="16834"/>
          <w:pgMar w:top="820" w:right="749" w:bottom="900" w:left="1440" w:header="0" w:footer="0" w:gutter="0"/>
          <w:cols w:space="720" w:equalWidth="0">
            <w:col w:w="9720"/>
          </w:cols>
        </w:sectPr>
      </w:pPr>
    </w:p>
    <w:p w:rsidR="00F02ABA" w:rsidRDefault="00211710">
      <w:pPr>
        <w:numPr>
          <w:ilvl w:val="0"/>
          <w:numId w:val="9"/>
        </w:numPr>
        <w:tabs>
          <w:tab w:val="left" w:pos="280"/>
        </w:tabs>
        <w:spacing w:line="275" w:lineRule="auto"/>
        <w:ind w:left="280" w:hanging="280"/>
        <w:rPr>
          <w:rFonts w:ascii="Wingdings" w:eastAsia="Wingdings" w:hAnsi="Wingdings" w:cs="Wingdings"/>
          <w:sz w:val="28"/>
          <w:szCs w:val="28"/>
        </w:rPr>
      </w:pPr>
      <w:bookmarkStart w:id="3" w:name="page5"/>
      <w:bookmarkEnd w:id="3"/>
      <w:r>
        <w:rPr>
          <w:rFonts w:eastAsia="Times New Roman"/>
          <w:sz w:val="28"/>
          <w:szCs w:val="28"/>
        </w:rPr>
        <w:lastRenderedPageBreak/>
        <w:t>основные педагогические школы, основных представителей филсофской и педагогической мысли Европы и России;</w:t>
      </w:r>
    </w:p>
    <w:p w:rsidR="00F02ABA" w:rsidRDefault="00F02ABA">
      <w:pPr>
        <w:spacing w:line="1" w:lineRule="exact"/>
        <w:rPr>
          <w:rFonts w:ascii="Wingdings" w:eastAsia="Wingdings" w:hAnsi="Wingdings" w:cs="Wingdings"/>
          <w:sz w:val="28"/>
          <w:szCs w:val="28"/>
        </w:rPr>
      </w:pPr>
    </w:p>
    <w:p w:rsidR="00F02ABA" w:rsidRDefault="00211710">
      <w:pPr>
        <w:numPr>
          <w:ilvl w:val="0"/>
          <w:numId w:val="9"/>
        </w:numPr>
        <w:tabs>
          <w:tab w:val="left" w:pos="280"/>
        </w:tabs>
        <w:spacing w:line="315" w:lineRule="auto"/>
        <w:ind w:left="280" w:hanging="280"/>
        <w:rPr>
          <w:rFonts w:ascii="Wingdings" w:eastAsia="Wingdings" w:hAnsi="Wingdings" w:cs="Wingdings"/>
          <w:sz w:val="28"/>
          <w:szCs w:val="28"/>
        </w:rPr>
      </w:pPr>
      <w:r>
        <w:rPr>
          <w:rFonts w:eastAsia="Times New Roman"/>
          <w:sz w:val="28"/>
          <w:szCs w:val="28"/>
        </w:rPr>
        <w:t>компоненты и методику оценки педагогического опыта, педагогического мастерства, педагогической культуры, такта и общения.</w:t>
      </w:r>
    </w:p>
    <w:p w:rsidR="00F02ABA" w:rsidRDefault="00F02ABA">
      <w:pPr>
        <w:spacing w:line="268" w:lineRule="exact"/>
        <w:rPr>
          <w:sz w:val="20"/>
          <w:szCs w:val="20"/>
        </w:rPr>
      </w:pPr>
    </w:p>
    <w:p w:rsidR="00F02ABA" w:rsidRDefault="00211710">
      <w:pPr>
        <w:rPr>
          <w:sz w:val="20"/>
          <w:szCs w:val="20"/>
        </w:rPr>
      </w:pPr>
      <w:r>
        <w:rPr>
          <w:rFonts w:eastAsia="Times New Roman"/>
          <w:b/>
          <w:bCs/>
          <w:i/>
          <w:iCs/>
          <w:sz w:val="28"/>
          <w:szCs w:val="28"/>
        </w:rPr>
        <w:t>Уметь:</w:t>
      </w:r>
    </w:p>
    <w:p w:rsidR="00F02ABA" w:rsidRDefault="00F02ABA">
      <w:pPr>
        <w:spacing w:line="46" w:lineRule="exact"/>
        <w:rPr>
          <w:sz w:val="20"/>
          <w:szCs w:val="20"/>
        </w:rPr>
      </w:pPr>
    </w:p>
    <w:p w:rsidR="00F02ABA" w:rsidRDefault="00211710">
      <w:pPr>
        <w:numPr>
          <w:ilvl w:val="0"/>
          <w:numId w:val="10"/>
        </w:numPr>
        <w:tabs>
          <w:tab w:val="left" w:pos="280"/>
        </w:tabs>
        <w:spacing w:line="296" w:lineRule="auto"/>
        <w:ind w:left="280" w:hanging="280"/>
        <w:rPr>
          <w:rFonts w:ascii="Wingdings" w:eastAsia="Wingdings" w:hAnsi="Wingdings" w:cs="Wingdings"/>
          <w:sz w:val="28"/>
          <w:szCs w:val="28"/>
        </w:rPr>
      </w:pPr>
      <w:r>
        <w:rPr>
          <w:rFonts w:eastAsia="Times New Roman"/>
          <w:sz w:val="28"/>
          <w:szCs w:val="28"/>
        </w:rPr>
        <w:t>проводить анализ исторической эпохи и развития образования, используя материалы прошлых и современных источников;</w:t>
      </w:r>
    </w:p>
    <w:p w:rsidR="00F02ABA" w:rsidRDefault="00F02ABA">
      <w:pPr>
        <w:spacing w:line="2" w:lineRule="exact"/>
        <w:rPr>
          <w:rFonts w:ascii="Wingdings" w:eastAsia="Wingdings" w:hAnsi="Wingdings" w:cs="Wingdings"/>
          <w:sz w:val="28"/>
          <w:szCs w:val="28"/>
        </w:rPr>
      </w:pPr>
    </w:p>
    <w:p w:rsidR="00F02ABA" w:rsidRDefault="00211710">
      <w:pPr>
        <w:numPr>
          <w:ilvl w:val="0"/>
          <w:numId w:val="10"/>
        </w:numPr>
        <w:tabs>
          <w:tab w:val="left" w:pos="280"/>
        </w:tabs>
        <w:spacing w:line="296" w:lineRule="auto"/>
        <w:ind w:left="280" w:hanging="280"/>
        <w:rPr>
          <w:rFonts w:ascii="Wingdings" w:eastAsia="Wingdings" w:hAnsi="Wingdings" w:cs="Wingdings"/>
          <w:sz w:val="28"/>
          <w:szCs w:val="28"/>
        </w:rPr>
      </w:pPr>
      <w:r>
        <w:rPr>
          <w:rFonts w:eastAsia="Times New Roman"/>
          <w:sz w:val="28"/>
          <w:szCs w:val="28"/>
        </w:rPr>
        <w:t>проявлять компетентность в области будущей профессии педагога, методики преподавания и организации учебного и воспитательного процесса;</w:t>
      </w:r>
    </w:p>
    <w:p w:rsidR="00F02ABA" w:rsidRDefault="00211710">
      <w:pPr>
        <w:numPr>
          <w:ilvl w:val="0"/>
          <w:numId w:val="10"/>
        </w:numPr>
        <w:tabs>
          <w:tab w:val="left" w:pos="280"/>
        </w:tabs>
        <w:spacing w:line="276" w:lineRule="auto"/>
        <w:ind w:left="280" w:hanging="280"/>
        <w:rPr>
          <w:rFonts w:ascii="Wingdings" w:eastAsia="Wingdings" w:hAnsi="Wingdings" w:cs="Wingdings"/>
          <w:sz w:val="28"/>
          <w:szCs w:val="28"/>
        </w:rPr>
      </w:pPr>
      <w:r>
        <w:rPr>
          <w:rFonts w:eastAsia="Times New Roman"/>
          <w:sz w:val="28"/>
          <w:szCs w:val="28"/>
        </w:rPr>
        <w:t>творчески использовать исторический и передовой опыт в своей будущей педагогической деятельности;</w:t>
      </w:r>
    </w:p>
    <w:p w:rsidR="00F02ABA" w:rsidRDefault="00F02ABA">
      <w:pPr>
        <w:spacing w:line="1" w:lineRule="exact"/>
        <w:rPr>
          <w:rFonts w:ascii="Wingdings" w:eastAsia="Wingdings" w:hAnsi="Wingdings" w:cs="Wingdings"/>
          <w:sz w:val="28"/>
          <w:szCs w:val="28"/>
        </w:rPr>
      </w:pPr>
    </w:p>
    <w:p w:rsidR="00F02ABA" w:rsidRDefault="00211710">
      <w:pPr>
        <w:numPr>
          <w:ilvl w:val="0"/>
          <w:numId w:val="10"/>
        </w:numPr>
        <w:tabs>
          <w:tab w:val="left" w:pos="280"/>
        </w:tabs>
        <w:spacing w:line="295" w:lineRule="auto"/>
        <w:ind w:left="280" w:hanging="280"/>
        <w:jc w:val="both"/>
        <w:rPr>
          <w:rFonts w:ascii="Wingdings" w:eastAsia="Wingdings" w:hAnsi="Wingdings" w:cs="Wingdings"/>
          <w:sz w:val="28"/>
          <w:szCs w:val="28"/>
        </w:rPr>
      </w:pPr>
      <w:r>
        <w:rPr>
          <w:rFonts w:eastAsia="Times New Roman"/>
          <w:sz w:val="28"/>
          <w:szCs w:val="28"/>
        </w:rPr>
        <w:t>развивать самостоятельность мышления обучающихся, приобретения новых коммуникативных качеств, повысить мотивацию к самообразованию и творчеству.</w:t>
      </w:r>
    </w:p>
    <w:p w:rsidR="00F02ABA" w:rsidRDefault="00F02ABA">
      <w:pPr>
        <w:spacing w:line="295" w:lineRule="exact"/>
        <w:rPr>
          <w:sz w:val="20"/>
          <w:szCs w:val="20"/>
        </w:rPr>
      </w:pPr>
    </w:p>
    <w:p w:rsidR="00F02ABA" w:rsidRDefault="00211710">
      <w:pPr>
        <w:rPr>
          <w:sz w:val="20"/>
          <w:szCs w:val="20"/>
        </w:rPr>
      </w:pPr>
      <w:r>
        <w:rPr>
          <w:rFonts w:eastAsia="Times New Roman"/>
          <w:b/>
          <w:bCs/>
          <w:i/>
          <w:iCs/>
          <w:sz w:val="28"/>
          <w:szCs w:val="28"/>
        </w:rPr>
        <w:t>Владеть:</w:t>
      </w:r>
    </w:p>
    <w:p w:rsidR="00F02ABA" w:rsidRDefault="00F02ABA">
      <w:pPr>
        <w:spacing w:line="46" w:lineRule="exact"/>
        <w:rPr>
          <w:sz w:val="20"/>
          <w:szCs w:val="20"/>
        </w:rPr>
      </w:pPr>
    </w:p>
    <w:p w:rsidR="00F02ABA" w:rsidRDefault="00211710">
      <w:pPr>
        <w:numPr>
          <w:ilvl w:val="0"/>
          <w:numId w:val="11"/>
        </w:numPr>
        <w:tabs>
          <w:tab w:val="left" w:pos="280"/>
        </w:tabs>
        <w:spacing w:line="296" w:lineRule="auto"/>
        <w:ind w:left="280" w:hanging="280"/>
        <w:rPr>
          <w:rFonts w:ascii="Wingdings" w:eastAsia="Wingdings" w:hAnsi="Wingdings" w:cs="Wingdings"/>
          <w:sz w:val="28"/>
          <w:szCs w:val="28"/>
        </w:rPr>
      </w:pPr>
      <w:r>
        <w:rPr>
          <w:rFonts w:eastAsia="Times New Roman"/>
          <w:sz w:val="28"/>
          <w:szCs w:val="28"/>
        </w:rPr>
        <w:t>навыками планирования и организации своей работы, технологиями самообразования и саморазвития;</w:t>
      </w:r>
    </w:p>
    <w:p w:rsidR="00F02ABA" w:rsidRDefault="00F02ABA">
      <w:pPr>
        <w:spacing w:line="2" w:lineRule="exact"/>
        <w:rPr>
          <w:rFonts w:ascii="Wingdings" w:eastAsia="Wingdings" w:hAnsi="Wingdings" w:cs="Wingdings"/>
          <w:sz w:val="28"/>
          <w:szCs w:val="28"/>
        </w:rPr>
      </w:pPr>
    </w:p>
    <w:p w:rsidR="00F02ABA" w:rsidRDefault="00211710">
      <w:pPr>
        <w:numPr>
          <w:ilvl w:val="0"/>
          <w:numId w:val="11"/>
        </w:numPr>
        <w:tabs>
          <w:tab w:val="left" w:pos="280"/>
        </w:tabs>
        <w:ind w:left="280" w:hanging="280"/>
        <w:rPr>
          <w:rFonts w:ascii="Wingdings" w:eastAsia="Wingdings" w:hAnsi="Wingdings" w:cs="Wingdings"/>
          <w:sz w:val="28"/>
          <w:szCs w:val="28"/>
        </w:rPr>
      </w:pPr>
      <w:r>
        <w:rPr>
          <w:rFonts w:eastAsia="Times New Roman"/>
          <w:sz w:val="28"/>
          <w:szCs w:val="28"/>
        </w:rPr>
        <w:t>навыками организации учебного и воспитательного процесса.</w:t>
      </w:r>
    </w:p>
    <w:p w:rsidR="00F02ABA" w:rsidRDefault="00F02ABA">
      <w:pPr>
        <w:spacing w:line="105" w:lineRule="exact"/>
        <w:rPr>
          <w:rFonts w:ascii="Wingdings" w:eastAsia="Wingdings" w:hAnsi="Wingdings" w:cs="Wingdings"/>
          <w:sz w:val="28"/>
          <w:szCs w:val="28"/>
        </w:rPr>
      </w:pPr>
    </w:p>
    <w:p w:rsidR="00F02ABA" w:rsidRDefault="00211710">
      <w:pPr>
        <w:numPr>
          <w:ilvl w:val="0"/>
          <w:numId w:val="11"/>
        </w:numPr>
        <w:tabs>
          <w:tab w:val="left" w:pos="280"/>
        </w:tabs>
        <w:spacing w:line="275" w:lineRule="auto"/>
        <w:ind w:left="280" w:hanging="280"/>
        <w:rPr>
          <w:rFonts w:ascii="Wingdings" w:eastAsia="Wingdings" w:hAnsi="Wingdings" w:cs="Wingdings"/>
          <w:sz w:val="28"/>
          <w:szCs w:val="28"/>
        </w:rPr>
      </w:pPr>
      <w:r>
        <w:rPr>
          <w:rFonts w:eastAsia="Times New Roman"/>
          <w:sz w:val="28"/>
          <w:szCs w:val="28"/>
        </w:rPr>
        <w:t>определенным уровнем понимания генезиса педагогических категорий, педагогических концепций выдающихся педагогов прошлого.</w:t>
      </w:r>
    </w:p>
    <w:p w:rsidR="00F02ABA" w:rsidRDefault="00F02ABA">
      <w:pPr>
        <w:spacing w:line="1" w:lineRule="exact"/>
        <w:rPr>
          <w:rFonts w:ascii="Wingdings" w:eastAsia="Wingdings" w:hAnsi="Wingdings" w:cs="Wingdings"/>
          <w:sz w:val="28"/>
          <w:szCs w:val="28"/>
        </w:rPr>
      </w:pPr>
    </w:p>
    <w:p w:rsidR="00F02ABA" w:rsidRDefault="00211710">
      <w:pPr>
        <w:numPr>
          <w:ilvl w:val="0"/>
          <w:numId w:val="11"/>
        </w:numPr>
        <w:tabs>
          <w:tab w:val="left" w:pos="280"/>
        </w:tabs>
        <w:spacing w:line="276" w:lineRule="auto"/>
        <w:ind w:left="280" w:hanging="280"/>
        <w:jc w:val="both"/>
        <w:rPr>
          <w:rFonts w:ascii="Wingdings" w:eastAsia="Wingdings" w:hAnsi="Wingdings" w:cs="Wingdings"/>
          <w:sz w:val="28"/>
          <w:szCs w:val="28"/>
        </w:rPr>
      </w:pPr>
      <w:r>
        <w:rPr>
          <w:rFonts w:eastAsia="Times New Roman"/>
          <w:sz w:val="28"/>
          <w:szCs w:val="28"/>
        </w:rPr>
        <w:t>навыками профессионального самоопределения, т.е. готовностью к осознанному выбору профиля и ориентацией в выбранной профессиональной области.</w:t>
      </w:r>
    </w:p>
    <w:p w:rsidR="00F02ABA" w:rsidRDefault="00211710">
      <w:pPr>
        <w:numPr>
          <w:ilvl w:val="0"/>
          <w:numId w:val="11"/>
        </w:numPr>
        <w:tabs>
          <w:tab w:val="left" w:pos="280"/>
        </w:tabs>
        <w:ind w:left="280" w:hanging="280"/>
        <w:rPr>
          <w:rFonts w:ascii="Wingdings" w:eastAsia="Wingdings" w:hAnsi="Wingdings" w:cs="Wingdings"/>
          <w:sz w:val="28"/>
          <w:szCs w:val="28"/>
        </w:rPr>
      </w:pPr>
      <w:r>
        <w:rPr>
          <w:rFonts w:eastAsia="Times New Roman"/>
          <w:sz w:val="28"/>
          <w:szCs w:val="28"/>
        </w:rPr>
        <w:t>практическими навыками организации внеклассной деятельности.</w:t>
      </w:r>
    </w:p>
    <w:p w:rsidR="00F02ABA" w:rsidRDefault="00F02ABA"/>
    <w:p w:rsidR="007B5402" w:rsidRDefault="007B5402">
      <w:pPr>
        <w:sectPr w:rsidR="007B5402">
          <w:pgSz w:w="11900" w:h="16834"/>
          <w:pgMar w:top="820" w:right="749" w:bottom="1440" w:left="1440" w:header="0" w:footer="0" w:gutter="0"/>
          <w:cols w:space="720" w:equalWidth="0">
            <w:col w:w="9720"/>
          </w:cols>
        </w:sectPr>
      </w:pPr>
    </w:p>
    <w:p w:rsidR="00F02ABA" w:rsidRDefault="00211710">
      <w:pPr>
        <w:jc w:val="center"/>
        <w:rPr>
          <w:sz w:val="20"/>
          <w:szCs w:val="20"/>
        </w:rPr>
      </w:pPr>
      <w:bookmarkStart w:id="4" w:name="page6"/>
      <w:bookmarkEnd w:id="4"/>
      <w:r>
        <w:rPr>
          <w:rFonts w:eastAsia="Times New Roman"/>
          <w:b/>
          <w:bCs/>
          <w:sz w:val="28"/>
          <w:szCs w:val="28"/>
        </w:rPr>
        <w:lastRenderedPageBreak/>
        <w:t>УМК по курсу</w:t>
      </w:r>
    </w:p>
    <w:p w:rsidR="00F02ABA" w:rsidRDefault="00F02ABA">
      <w:pPr>
        <w:spacing w:line="326" w:lineRule="exact"/>
        <w:rPr>
          <w:sz w:val="20"/>
          <w:szCs w:val="20"/>
        </w:rPr>
      </w:pPr>
    </w:p>
    <w:p w:rsidR="00F02ABA" w:rsidRDefault="00211710">
      <w:pPr>
        <w:numPr>
          <w:ilvl w:val="0"/>
          <w:numId w:val="12"/>
        </w:numPr>
        <w:tabs>
          <w:tab w:val="left" w:pos="403"/>
        </w:tabs>
        <w:spacing w:line="360" w:lineRule="auto"/>
        <w:jc w:val="both"/>
        <w:rPr>
          <w:rFonts w:eastAsia="Times New Roman"/>
          <w:sz w:val="28"/>
          <w:szCs w:val="28"/>
        </w:rPr>
      </w:pPr>
      <w:r>
        <w:rPr>
          <w:rFonts w:eastAsia="Times New Roman"/>
          <w:sz w:val="28"/>
          <w:szCs w:val="28"/>
        </w:rPr>
        <w:t>Балакирева Э.В</w:t>
      </w:r>
      <w:r>
        <w:rPr>
          <w:rFonts w:eastAsia="Times New Roman"/>
          <w:i/>
          <w:iCs/>
          <w:sz w:val="28"/>
          <w:szCs w:val="28"/>
        </w:rPr>
        <w:t>.</w:t>
      </w:r>
      <w:r>
        <w:rPr>
          <w:rFonts w:eastAsia="Times New Roman"/>
          <w:sz w:val="28"/>
          <w:szCs w:val="28"/>
        </w:rPr>
        <w:t xml:space="preserve"> «Старшеклассники в поле профессионального выбора: педагогический профиль» / Учебно-методическое пособие для учителей. – С-П.: КАРО, 2005.</w:t>
      </w:r>
    </w:p>
    <w:p w:rsidR="00F02ABA" w:rsidRDefault="00211710">
      <w:pPr>
        <w:numPr>
          <w:ilvl w:val="0"/>
          <w:numId w:val="12"/>
        </w:numPr>
        <w:tabs>
          <w:tab w:val="left" w:pos="298"/>
        </w:tabs>
        <w:spacing w:line="359" w:lineRule="auto"/>
        <w:rPr>
          <w:rFonts w:eastAsia="Times New Roman"/>
          <w:sz w:val="28"/>
          <w:szCs w:val="28"/>
        </w:rPr>
      </w:pPr>
      <w:r>
        <w:rPr>
          <w:rFonts w:eastAsia="Times New Roman"/>
          <w:sz w:val="28"/>
          <w:szCs w:val="28"/>
        </w:rPr>
        <w:t>Белова С.В. Элективные курсы гуманитарной направленности для различных профилей обучения: учеб.-метод. пособие. – М.: Глобус, 2007.</w:t>
      </w:r>
    </w:p>
    <w:p w:rsidR="00F02ABA" w:rsidRDefault="00F02ABA">
      <w:pPr>
        <w:spacing w:line="1" w:lineRule="exact"/>
        <w:rPr>
          <w:rFonts w:eastAsia="Times New Roman"/>
          <w:sz w:val="28"/>
          <w:szCs w:val="28"/>
        </w:rPr>
      </w:pPr>
    </w:p>
    <w:p w:rsidR="00F02ABA" w:rsidRDefault="00211710">
      <w:pPr>
        <w:numPr>
          <w:ilvl w:val="0"/>
          <w:numId w:val="12"/>
        </w:numPr>
        <w:tabs>
          <w:tab w:val="left" w:pos="281"/>
        </w:tabs>
        <w:spacing w:line="360" w:lineRule="auto"/>
        <w:rPr>
          <w:rFonts w:eastAsia="Times New Roman"/>
          <w:sz w:val="28"/>
          <w:szCs w:val="28"/>
        </w:rPr>
      </w:pPr>
      <w:r>
        <w:rPr>
          <w:rFonts w:eastAsia="Times New Roman"/>
          <w:sz w:val="28"/>
          <w:szCs w:val="28"/>
        </w:rPr>
        <w:t>Болдина Е., Ащеулова К. «Педагогические ситуации». – М.: Школьная пресса, 2000.</w:t>
      </w:r>
    </w:p>
    <w:p w:rsidR="00F02ABA" w:rsidRDefault="00F02ABA">
      <w:pPr>
        <w:spacing w:line="1" w:lineRule="exact"/>
        <w:rPr>
          <w:rFonts w:eastAsia="Times New Roman"/>
          <w:sz w:val="28"/>
          <w:szCs w:val="28"/>
        </w:rPr>
      </w:pPr>
    </w:p>
    <w:p w:rsidR="00F02ABA" w:rsidRDefault="00211710">
      <w:pPr>
        <w:numPr>
          <w:ilvl w:val="0"/>
          <w:numId w:val="12"/>
        </w:numPr>
        <w:tabs>
          <w:tab w:val="left" w:pos="280"/>
        </w:tabs>
        <w:ind w:left="280" w:hanging="280"/>
        <w:rPr>
          <w:rFonts w:eastAsia="Times New Roman"/>
          <w:sz w:val="28"/>
          <w:szCs w:val="28"/>
        </w:rPr>
      </w:pPr>
      <w:r>
        <w:rPr>
          <w:rFonts w:eastAsia="Times New Roman"/>
          <w:sz w:val="28"/>
          <w:szCs w:val="28"/>
        </w:rPr>
        <w:t>Бордовская Н.В., Реан А.А. Педагогика. – СПб: изд-во «Питер», 2000.</w:t>
      </w:r>
    </w:p>
    <w:p w:rsidR="00F02ABA" w:rsidRDefault="00F02ABA">
      <w:pPr>
        <w:spacing w:line="160" w:lineRule="exact"/>
        <w:rPr>
          <w:rFonts w:eastAsia="Times New Roman"/>
          <w:sz w:val="28"/>
          <w:szCs w:val="28"/>
        </w:rPr>
      </w:pPr>
    </w:p>
    <w:p w:rsidR="00F02ABA" w:rsidRDefault="00211710">
      <w:pPr>
        <w:numPr>
          <w:ilvl w:val="0"/>
          <w:numId w:val="12"/>
        </w:numPr>
        <w:tabs>
          <w:tab w:val="left" w:pos="466"/>
        </w:tabs>
        <w:spacing w:line="359" w:lineRule="auto"/>
        <w:rPr>
          <w:rFonts w:eastAsia="Times New Roman"/>
          <w:sz w:val="28"/>
          <w:szCs w:val="28"/>
        </w:rPr>
      </w:pPr>
      <w:r>
        <w:rPr>
          <w:rFonts w:eastAsia="Times New Roman"/>
          <w:sz w:val="28"/>
          <w:szCs w:val="28"/>
        </w:rPr>
        <w:t>Гаврюшин Н.К. «Сокровища у порога: Эстетическое воспитание в краеведческой работе» / книга для учителя. – М.: Просвещение, 1982.</w:t>
      </w:r>
    </w:p>
    <w:p w:rsidR="00F02ABA" w:rsidRDefault="00F02ABA">
      <w:pPr>
        <w:spacing w:line="1" w:lineRule="exact"/>
        <w:rPr>
          <w:rFonts w:eastAsia="Times New Roman"/>
          <w:sz w:val="28"/>
          <w:szCs w:val="28"/>
        </w:rPr>
      </w:pPr>
    </w:p>
    <w:p w:rsidR="00F02ABA" w:rsidRDefault="00211710">
      <w:pPr>
        <w:numPr>
          <w:ilvl w:val="0"/>
          <w:numId w:val="12"/>
        </w:numPr>
        <w:tabs>
          <w:tab w:val="left" w:pos="280"/>
        </w:tabs>
        <w:ind w:left="280" w:hanging="280"/>
        <w:rPr>
          <w:rFonts w:eastAsia="Times New Roman"/>
          <w:sz w:val="28"/>
          <w:szCs w:val="28"/>
        </w:rPr>
      </w:pPr>
      <w:r>
        <w:rPr>
          <w:rFonts w:eastAsia="Times New Roman"/>
          <w:sz w:val="28"/>
          <w:szCs w:val="28"/>
        </w:rPr>
        <w:t>Емельянова И.Н. Теория и методика воспитания: учеб. пособие для студ. вуза.</w:t>
      </w:r>
    </w:p>
    <w:p w:rsidR="00F02ABA" w:rsidRDefault="00F02ABA">
      <w:pPr>
        <w:spacing w:line="162" w:lineRule="exact"/>
        <w:rPr>
          <w:rFonts w:eastAsia="Times New Roman"/>
          <w:sz w:val="28"/>
          <w:szCs w:val="28"/>
        </w:rPr>
      </w:pPr>
    </w:p>
    <w:p w:rsidR="00F02ABA" w:rsidRDefault="00211710">
      <w:pPr>
        <w:rPr>
          <w:rFonts w:eastAsia="Times New Roman"/>
          <w:sz w:val="28"/>
          <w:szCs w:val="28"/>
        </w:rPr>
      </w:pPr>
      <w:r>
        <w:rPr>
          <w:rFonts w:eastAsia="Times New Roman"/>
          <w:sz w:val="28"/>
          <w:szCs w:val="28"/>
        </w:rPr>
        <w:t>– М.: Изд.центр «Академия», 2008.</w:t>
      </w:r>
    </w:p>
    <w:p w:rsidR="00F02ABA" w:rsidRDefault="00F02ABA">
      <w:pPr>
        <w:spacing w:line="160" w:lineRule="exact"/>
        <w:rPr>
          <w:rFonts w:eastAsia="Times New Roman"/>
          <w:sz w:val="28"/>
          <w:szCs w:val="28"/>
        </w:rPr>
      </w:pPr>
    </w:p>
    <w:p w:rsidR="00F02ABA" w:rsidRDefault="00211710">
      <w:pPr>
        <w:numPr>
          <w:ilvl w:val="0"/>
          <w:numId w:val="12"/>
        </w:numPr>
        <w:tabs>
          <w:tab w:val="left" w:pos="280"/>
        </w:tabs>
        <w:ind w:left="280" w:hanging="280"/>
        <w:rPr>
          <w:rFonts w:eastAsia="Times New Roman"/>
          <w:sz w:val="28"/>
          <w:szCs w:val="28"/>
        </w:rPr>
      </w:pPr>
      <w:r>
        <w:rPr>
          <w:rFonts w:eastAsia="Times New Roman"/>
          <w:sz w:val="28"/>
          <w:szCs w:val="28"/>
        </w:rPr>
        <w:t>Журнал «Учитель»: 2002 № 6; 2003 № 4, 2002005 № 1, 3; 2006 № 1.</w:t>
      </w:r>
    </w:p>
    <w:p w:rsidR="00F02ABA" w:rsidRDefault="00F02ABA">
      <w:pPr>
        <w:spacing w:line="160" w:lineRule="exact"/>
        <w:rPr>
          <w:rFonts w:eastAsia="Times New Roman"/>
          <w:sz w:val="28"/>
          <w:szCs w:val="28"/>
        </w:rPr>
      </w:pPr>
    </w:p>
    <w:p w:rsidR="00F02ABA" w:rsidRDefault="00F02ABA">
      <w:pPr>
        <w:spacing w:line="1" w:lineRule="exact"/>
        <w:rPr>
          <w:rFonts w:eastAsia="Times New Roman"/>
          <w:sz w:val="28"/>
          <w:szCs w:val="28"/>
        </w:rPr>
      </w:pPr>
    </w:p>
    <w:p w:rsidR="00F02ABA" w:rsidRDefault="00211710">
      <w:pPr>
        <w:numPr>
          <w:ilvl w:val="0"/>
          <w:numId w:val="12"/>
        </w:numPr>
        <w:tabs>
          <w:tab w:val="left" w:pos="300"/>
        </w:tabs>
        <w:ind w:left="300" w:hanging="300"/>
        <w:rPr>
          <w:rFonts w:eastAsia="Times New Roman"/>
          <w:sz w:val="28"/>
          <w:szCs w:val="28"/>
        </w:rPr>
      </w:pPr>
      <w:r>
        <w:rPr>
          <w:rFonts w:eastAsia="Times New Roman"/>
          <w:sz w:val="28"/>
          <w:szCs w:val="28"/>
        </w:rPr>
        <w:t>Канн-Калик В.А. «Учителю о педагогическом общении» / Книга для учителя.</w:t>
      </w:r>
    </w:p>
    <w:p w:rsidR="00F02ABA" w:rsidRDefault="00F02ABA">
      <w:pPr>
        <w:spacing w:line="160" w:lineRule="exact"/>
        <w:rPr>
          <w:rFonts w:eastAsia="Times New Roman"/>
          <w:sz w:val="28"/>
          <w:szCs w:val="28"/>
        </w:rPr>
      </w:pPr>
    </w:p>
    <w:p w:rsidR="00F02ABA" w:rsidRDefault="00211710">
      <w:pPr>
        <w:rPr>
          <w:rFonts w:eastAsia="Times New Roman"/>
          <w:sz w:val="28"/>
          <w:szCs w:val="28"/>
        </w:rPr>
      </w:pPr>
      <w:r>
        <w:rPr>
          <w:rFonts w:eastAsia="Times New Roman"/>
          <w:sz w:val="28"/>
          <w:szCs w:val="28"/>
        </w:rPr>
        <w:t>– М.: Просвещение, 1987.</w:t>
      </w:r>
    </w:p>
    <w:p w:rsidR="00F02ABA" w:rsidRDefault="00F02ABA">
      <w:pPr>
        <w:spacing w:line="160" w:lineRule="exact"/>
        <w:rPr>
          <w:rFonts w:eastAsia="Times New Roman"/>
          <w:sz w:val="28"/>
          <w:szCs w:val="28"/>
        </w:rPr>
      </w:pPr>
    </w:p>
    <w:p w:rsidR="00F02ABA" w:rsidRDefault="00211710">
      <w:pPr>
        <w:numPr>
          <w:ilvl w:val="0"/>
          <w:numId w:val="12"/>
        </w:numPr>
        <w:tabs>
          <w:tab w:val="left" w:pos="422"/>
        </w:tabs>
        <w:spacing w:line="360" w:lineRule="auto"/>
        <w:rPr>
          <w:rFonts w:eastAsia="Times New Roman"/>
          <w:sz w:val="28"/>
          <w:szCs w:val="28"/>
        </w:rPr>
      </w:pPr>
      <w:r>
        <w:rPr>
          <w:rFonts w:eastAsia="Times New Roman"/>
          <w:sz w:val="28"/>
          <w:szCs w:val="28"/>
        </w:rPr>
        <w:t>Каспаржак А.Г</w:t>
      </w:r>
      <w:r>
        <w:rPr>
          <w:rFonts w:eastAsia="Times New Roman"/>
          <w:i/>
          <w:iCs/>
          <w:sz w:val="28"/>
          <w:szCs w:val="28"/>
        </w:rPr>
        <w:t>.</w:t>
      </w:r>
      <w:r>
        <w:rPr>
          <w:rFonts w:eastAsia="Times New Roman"/>
          <w:sz w:val="28"/>
          <w:szCs w:val="28"/>
        </w:rPr>
        <w:t xml:space="preserve"> «Проблема выбора: элективные курсы в школе». – М.: Новая школа, 2004.</w:t>
      </w:r>
    </w:p>
    <w:p w:rsidR="00F02ABA" w:rsidRDefault="00F02ABA">
      <w:pPr>
        <w:spacing w:line="1" w:lineRule="exact"/>
        <w:rPr>
          <w:rFonts w:eastAsia="Times New Roman"/>
          <w:sz w:val="28"/>
          <w:szCs w:val="28"/>
        </w:rPr>
      </w:pPr>
    </w:p>
    <w:p w:rsidR="00F02ABA" w:rsidRDefault="00211710">
      <w:pPr>
        <w:numPr>
          <w:ilvl w:val="0"/>
          <w:numId w:val="12"/>
        </w:numPr>
        <w:tabs>
          <w:tab w:val="left" w:pos="605"/>
        </w:tabs>
        <w:spacing w:line="359" w:lineRule="auto"/>
        <w:rPr>
          <w:rFonts w:eastAsia="Times New Roman"/>
          <w:sz w:val="28"/>
          <w:szCs w:val="28"/>
        </w:rPr>
      </w:pPr>
      <w:r>
        <w:rPr>
          <w:rFonts w:eastAsia="Times New Roman"/>
          <w:sz w:val="28"/>
          <w:szCs w:val="28"/>
        </w:rPr>
        <w:t>Мудрик А.В. «Учитель: мастерство и вдохновение» / Книга для старшеклассников. – М.: Просвещение, 1986.</w:t>
      </w:r>
    </w:p>
    <w:p w:rsidR="00F02ABA" w:rsidRDefault="00F02ABA">
      <w:pPr>
        <w:spacing w:line="1" w:lineRule="exact"/>
        <w:rPr>
          <w:rFonts w:eastAsia="Times New Roman"/>
          <w:sz w:val="28"/>
          <w:szCs w:val="28"/>
        </w:rPr>
      </w:pPr>
    </w:p>
    <w:p w:rsidR="00F02ABA" w:rsidRDefault="00211710">
      <w:pPr>
        <w:numPr>
          <w:ilvl w:val="0"/>
          <w:numId w:val="12"/>
        </w:numPr>
        <w:tabs>
          <w:tab w:val="left" w:pos="420"/>
        </w:tabs>
        <w:ind w:left="420" w:hanging="420"/>
        <w:rPr>
          <w:rFonts w:eastAsia="Times New Roman"/>
          <w:sz w:val="28"/>
          <w:szCs w:val="28"/>
        </w:rPr>
      </w:pPr>
      <w:r>
        <w:rPr>
          <w:rFonts w:eastAsia="Times New Roman"/>
          <w:sz w:val="28"/>
          <w:szCs w:val="28"/>
        </w:rPr>
        <w:t>Научно-практический журнал «Завуч» № 5, 2000.</w:t>
      </w:r>
    </w:p>
    <w:p w:rsidR="007B5402" w:rsidRDefault="007B5402" w:rsidP="007B5402">
      <w:pPr>
        <w:pStyle w:val="a3"/>
        <w:rPr>
          <w:rFonts w:eastAsia="Times New Roman"/>
          <w:sz w:val="28"/>
          <w:szCs w:val="28"/>
        </w:rPr>
      </w:pPr>
    </w:p>
    <w:p w:rsidR="007B5402" w:rsidRDefault="007B5402" w:rsidP="007B5402">
      <w:pPr>
        <w:tabs>
          <w:tab w:val="left" w:pos="420"/>
        </w:tabs>
        <w:rPr>
          <w:rFonts w:eastAsia="Times New Roman"/>
          <w:sz w:val="28"/>
          <w:szCs w:val="28"/>
        </w:rPr>
      </w:pPr>
    </w:p>
    <w:p w:rsidR="007B5402" w:rsidRDefault="007B5402" w:rsidP="007B5402">
      <w:pPr>
        <w:tabs>
          <w:tab w:val="left" w:pos="420"/>
        </w:tabs>
        <w:rPr>
          <w:rFonts w:eastAsia="Times New Roman"/>
          <w:sz w:val="28"/>
          <w:szCs w:val="28"/>
        </w:rPr>
      </w:pPr>
    </w:p>
    <w:p w:rsidR="007B5402" w:rsidRDefault="007B5402" w:rsidP="007B5402">
      <w:pPr>
        <w:tabs>
          <w:tab w:val="left" w:pos="420"/>
        </w:tabs>
        <w:rPr>
          <w:rFonts w:eastAsia="Times New Roman"/>
          <w:sz w:val="28"/>
          <w:szCs w:val="28"/>
        </w:rPr>
      </w:pPr>
    </w:p>
    <w:p w:rsidR="007B5402" w:rsidRDefault="007B5402" w:rsidP="007B5402">
      <w:pPr>
        <w:tabs>
          <w:tab w:val="left" w:pos="420"/>
        </w:tabs>
        <w:rPr>
          <w:rFonts w:eastAsia="Times New Roman"/>
          <w:sz w:val="28"/>
          <w:szCs w:val="28"/>
        </w:rPr>
      </w:pPr>
    </w:p>
    <w:p w:rsidR="007B5402" w:rsidRDefault="007B5402" w:rsidP="007B5402">
      <w:pPr>
        <w:tabs>
          <w:tab w:val="left" w:pos="420"/>
        </w:tabs>
        <w:rPr>
          <w:rFonts w:eastAsia="Times New Roman"/>
          <w:sz w:val="28"/>
          <w:szCs w:val="28"/>
        </w:rPr>
      </w:pPr>
    </w:p>
    <w:p w:rsidR="00022F58" w:rsidRDefault="00022F58" w:rsidP="007B5402">
      <w:pPr>
        <w:tabs>
          <w:tab w:val="left" w:pos="420"/>
        </w:tabs>
        <w:rPr>
          <w:rFonts w:eastAsia="Times New Roman"/>
          <w:sz w:val="28"/>
          <w:szCs w:val="28"/>
        </w:rPr>
      </w:pPr>
    </w:p>
    <w:p w:rsidR="00022F58" w:rsidRDefault="00022F58" w:rsidP="007B5402">
      <w:pPr>
        <w:tabs>
          <w:tab w:val="left" w:pos="420"/>
        </w:tabs>
        <w:rPr>
          <w:rFonts w:eastAsia="Times New Roman"/>
          <w:sz w:val="28"/>
          <w:szCs w:val="28"/>
        </w:rPr>
      </w:pPr>
    </w:p>
    <w:p w:rsidR="007B5402" w:rsidRDefault="007B5402" w:rsidP="007B5402">
      <w:pPr>
        <w:tabs>
          <w:tab w:val="left" w:pos="420"/>
        </w:tabs>
        <w:rPr>
          <w:rFonts w:eastAsia="Times New Roman"/>
          <w:sz w:val="28"/>
          <w:szCs w:val="28"/>
        </w:rPr>
      </w:pPr>
    </w:p>
    <w:p w:rsidR="007B5402" w:rsidRDefault="007B5402" w:rsidP="007B5402">
      <w:pPr>
        <w:tabs>
          <w:tab w:val="left" w:pos="420"/>
        </w:tabs>
        <w:rPr>
          <w:rFonts w:eastAsia="Times New Roman"/>
          <w:sz w:val="28"/>
          <w:szCs w:val="28"/>
        </w:rPr>
      </w:pPr>
    </w:p>
    <w:p w:rsidR="007B5402" w:rsidRDefault="007B5402" w:rsidP="007B5402">
      <w:pPr>
        <w:tabs>
          <w:tab w:val="left" w:pos="420"/>
        </w:tabs>
        <w:rPr>
          <w:rFonts w:eastAsia="Times New Roman"/>
          <w:sz w:val="28"/>
          <w:szCs w:val="28"/>
        </w:rPr>
      </w:pPr>
    </w:p>
    <w:p w:rsidR="007B5402" w:rsidRDefault="007B5402" w:rsidP="007B5402">
      <w:pPr>
        <w:tabs>
          <w:tab w:val="left" w:pos="420"/>
        </w:tabs>
        <w:rPr>
          <w:rFonts w:eastAsia="Times New Roman"/>
          <w:sz w:val="28"/>
          <w:szCs w:val="28"/>
        </w:rPr>
      </w:pPr>
    </w:p>
    <w:p w:rsidR="007B5402" w:rsidRPr="007B5402" w:rsidRDefault="007B5402" w:rsidP="007B5402">
      <w:pPr>
        <w:tabs>
          <w:tab w:val="left" w:pos="420"/>
        </w:tabs>
        <w:jc w:val="center"/>
        <w:rPr>
          <w:rFonts w:eastAsia="Times New Roman"/>
          <w:b/>
          <w:sz w:val="28"/>
          <w:szCs w:val="28"/>
        </w:rPr>
      </w:pPr>
      <w:r w:rsidRPr="007B5402">
        <w:rPr>
          <w:rFonts w:eastAsia="Times New Roman"/>
          <w:b/>
          <w:sz w:val="28"/>
          <w:szCs w:val="28"/>
        </w:rPr>
        <w:lastRenderedPageBreak/>
        <w:t xml:space="preserve">Календарно- тематическое  планирование по курсу «Основы педагогики» </w:t>
      </w:r>
      <w:r>
        <w:rPr>
          <w:rFonts w:eastAsia="Times New Roman"/>
          <w:b/>
          <w:sz w:val="28"/>
          <w:szCs w:val="28"/>
        </w:rPr>
        <w:t xml:space="preserve">        </w:t>
      </w:r>
      <w:r w:rsidRPr="007B5402">
        <w:rPr>
          <w:rFonts w:eastAsia="Times New Roman"/>
          <w:b/>
          <w:sz w:val="28"/>
          <w:szCs w:val="28"/>
        </w:rPr>
        <w:t>11кл</w:t>
      </w:r>
      <w:r>
        <w:rPr>
          <w:rFonts w:eastAsia="Times New Roman"/>
          <w:b/>
          <w:sz w:val="28"/>
          <w:szCs w:val="28"/>
        </w:rPr>
        <w:t>асс</w:t>
      </w:r>
    </w:p>
    <w:p w:rsidR="007B5402" w:rsidRDefault="007B5402" w:rsidP="007B5402">
      <w:pPr>
        <w:tabs>
          <w:tab w:val="left" w:pos="420"/>
        </w:tabs>
        <w:rPr>
          <w:rFonts w:eastAsia="Times New Roman"/>
          <w:sz w:val="28"/>
          <w:szCs w:val="28"/>
        </w:rPr>
      </w:pPr>
    </w:p>
    <w:p w:rsidR="007B5402" w:rsidRDefault="007B5402" w:rsidP="007B5402">
      <w:pPr>
        <w:tabs>
          <w:tab w:val="left" w:pos="420"/>
        </w:tabs>
        <w:rPr>
          <w:rFonts w:eastAsia="Times New Roman"/>
          <w:sz w:val="28"/>
          <w:szCs w:val="28"/>
        </w:rPr>
      </w:pPr>
    </w:p>
    <w:tbl>
      <w:tblPr>
        <w:tblW w:w="0" w:type="auto"/>
        <w:tblBorders>
          <w:top w:val="single" w:sz="6" w:space="0" w:color="000000"/>
          <w:left w:val="single" w:sz="6" w:space="0" w:color="000000"/>
          <w:bottom w:val="single" w:sz="6" w:space="0" w:color="000000"/>
          <w:right w:val="single" w:sz="6" w:space="0" w:color="000000"/>
        </w:tblBorders>
        <w:tblLayout w:type="fixed"/>
        <w:tblCellMar>
          <w:left w:w="105" w:type="dxa"/>
          <w:right w:w="105" w:type="dxa"/>
        </w:tblCellMar>
        <w:tblLook w:val="0000"/>
      </w:tblPr>
      <w:tblGrid>
        <w:gridCol w:w="496"/>
        <w:gridCol w:w="7245"/>
        <w:gridCol w:w="1090"/>
        <w:gridCol w:w="1618"/>
      </w:tblGrid>
      <w:tr w:rsidR="007B5402" w:rsidTr="009C567C">
        <w:tc>
          <w:tcPr>
            <w:tcW w:w="496" w:type="dxa"/>
            <w:tcBorders>
              <w:top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jc w:val="center"/>
              <w:rPr>
                <w:rFonts w:ascii="Arial CYR" w:hAnsi="Arial CYR" w:cs="Arial CYR"/>
                <w:color w:val="000000"/>
              </w:rPr>
            </w:pPr>
            <w:r>
              <w:rPr>
                <w:rFonts w:ascii="Arial CYR" w:hAnsi="Arial CYR" w:cs="Arial CYR"/>
                <w:color w:val="000000"/>
              </w:rPr>
              <w:t>№</w:t>
            </w:r>
          </w:p>
        </w:tc>
        <w:tc>
          <w:tcPr>
            <w:tcW w:w="7245" w:type="dxa"/>
            <w:tcBorders>
              <w:top w:val="single" w:sz="6" w:space="0" w:color="000000"/>
              <w:left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jc w:val="center"/>
              <w:rPr>
                <w:rFonts w:ascii="Arial CYR" w:hAnsi="Arial CYR" w:cs="Arial CYR"/>
                <w:color w:val="000000"/>
              </w:rPr>
            </w:pPr>
            <w:r>
              <w:rPr>
                <w:rFonts w:ascii="Arial CYR" w:hAnsi="Arial CYR" w:cs="Arial CYR"/>
                <w:color w:val="000000"/>
              </w:rPr>
              <w:t>Тема занятия</w:t>
            </w:r>
          </w:p>
        </w:tc>
        <w:tc>
          <w:tcPr>
            <w:tcW w:w="1090" w:type="dxa"/>
            <w:tcBorders>
              <w:top w:val="single" w:sz="6" w:space="0" w:color="000000"/>
              <w:left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rPr>
                <w:rFonts w:ascii="Arial CYR" w:hAnsi="Arial CYR" w:cs="Arial CYR"/>
                <w:color w:val="000000"/>
              </w:rPr>
            </w:pPr>
            <w:r>
              <w:rPr>
                <w:rFonts w:ascii="Arial CYR" w:hAnsi="Arial CYR" w:cs="Arial CYR"/>
                <w:color w:val="000000"/>
              </w:rPr>
              <w:t>Кол-во часов</w:t>
            </w:r>
          </w:p>
        </w:tc>
        <w:tc>
          <w:tcPr>
            <w:tcW w:w="1618" w:type="dxa"/>
            <w:tcBorders>
              <w:top w:val="single" w:sz="6" w:space="0" w:color="000000"/>
              <w:left w:val="single" w:sz="6" w:space="0" w:color="000000"/>
              <w:bottom w:val="single" w:sz="6" w:space="0" w:color="000000"/>
            </w:tcBorders>
          </w:tcPr>
          <w:p w:rsidR="007B5402" w:rsidRDefault="007B5402" w:rsidP="009C567C">
            <w:pPr>
              <w:widowControl w:val="0"/>
              <w:autoSpaceDE w:val="0"/>
              <w:autoSpaceDN w:val="0"/>
              <w:adjustRightInd w:val="0"/>
              <w:rPr>
                <w:rFonts w:ascii="Arial CYR" w:hAnsi="Arial CYR" w:cs="Arial CYR"/>
                <w:color w:val="000000"/>
              </w:rPr>
            </w:pPr>
            <w:r>
              <w:rPr>
                <w:rFonts w:ascii="Arial CYR" w:hAnsi="Arial CYR" w:cs="Arial CYR"/>
                <w:color w:val="000000"/>
              </w:rPr>
              <w:t>Форма проведения</w:t>
            </w:r>
          </w:p>
        </w:tc>
      </w:tr>
      <w:tr w:rsidR="007B5402" w:rsidTr="009C567C">
        <w:tc>
          <w:tcPr>
            <w:tcW w:w="496" w:type="dxa"/>
            <w:tcBorders>
              <w:top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rPr>
                <w:rFonts w:ascii="Arial CYR" w:hAnsi="Arial CYR" w:cs="Arial CYR"/>
                <w:color w:val="000000"/>
              </w:rPr>
            </w:pPr>
            <w:r>
              <w:rPr>
                <w:rFonts w:ascii="Arial CYR" w:hAnsi="Arial CYR" w:cs="Arial CYR"/>
                <w:color w:val="000000"/>
              </w:rPr>
              <w:t>1</w:t>
            </w:r>
          </w:p>
        </w:tc>
        <w:tc>
          <w:tcPr>
            <w:tcW w:w="7245" w:type="dxa"/>
            <w:tcBorders>
              <w:top w:val="single" w:sz="6" w:space="0" w:color="000000"/>
              <w:left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rPr>
                <w:rFonts w:ascii="Arial CYR" w:hAnsi="Arial CYR" w:cs="Arial CYR"/>
                <w:color w:val="000000"/>
              </w:rPr>
            </w:pPr>
            <w:r>
              <w:rPr>
                <w:rFonts w:ascii="Arial CYR" w:hAnsi="Arial CYR" w:cs="Arial CYR"/>
                <w:color w:val="000000"/>
              </w:rPr>
              <w:t>История  развития  педагогики.</w:t>
            </w:r>
          </w:p>
        </w:tc>
        <w:tc>
          <w:tcPr>
            <w:tcW w:w="1090" w:type="dxa"/>
            <w:tcBorders>
              <w:top w:val="single" w:sz="6" w:space="0" w:color="000000"/>
              <w:left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jc w:val="center"/>
              <w:rPr>
                <w:rFonts w:ascii="Arial CYR" w:hAnsi="Arial CYR" w:cs="Arial CYR"/>
                <w:color w:val="000000"/>
              </w:rPr>
            </w:pPr>
            <w:r>
              <w:rPr>
                <w:rFonts w:ascii="Arial CYR" w:hAnsi="Arial CYR" w:cs="Arial CYR"/>
                <w:color w:val="000000"/>
              </w:rPr>
              <w:t>1</w:t>
            </w:r>
          </w:p>
        </w:tc>
        <w:tc>
          <w:tcPr>
            <w:tcW w:w="1618" w:type="dxa"/>
            <w:tcBorders>
              <w:top w:val="single" w:sz="6" w:space="0" w:color="000000"/>
              <w:left w:val="single" w:sz="6" w:space="0" w:color="000000"/>
              <w:bottom w:val="single" w:sz="6" w:space="0" w:color="000000"/>
            </w:tcBorders>
          </w:tcPr>
          <w:p w:rsidR="007B5402" w:rsidRDefault="007B5402" w:rsidP="009C567C">
            <w:pPr>
              <w:widowControl w:val="0"/>
              <w:autoSpaceDE w:val="0"/>
              <w:autoSpaceDN w:val="0"/>
              <w:adjustRightInd w:val="0"/>
              <w:jc w:val="center"/>
              <w:rPr>
                <w:rFonts w:ascii="Arial CYR" w:hAnsi="Arial CYR" w:cs="Arial CYR"/>
                <w:color w:val="000000"/>
              </w:rPr>
            </w:pPr>
            <w:r>
              <w:rPr>
                <w:rFonts w:ascii="Arial CYR" w:hAnsi="Arial CYR" w:cs="Arial CYR"/>
                <w:color w:val="000000"/>
              </w:rPr>
              <w:t>лекция</w:t>
            </w:r>
          </w:p>
        </w:tc>
      </w:tr>
      <w:tr w:rsidR="007B5402" w:rsidTr="009C567C">
        <w:tc>
          <w:tcPr>
            <w:tcW w:w="496" w:type="dxa"/>
            <w:tcBorders>
              <w:top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rPr>
                <w:rFonts w:ascii="Arial CYR" w:hAnsi="Arial CYR" w:cs="Arial CYR"/>
                <w:color w:val="000000"/>
              </w:rPr>
            </w:pPr>
            <w:r>
              <w:rPr>
                <w:rFonts w:ascii="Arial CYR" w:hAnsi="Arial CYR" w:cs="Arial CYR"/>
                <w:color w:val="000000"/>
              </w:rPr>
              <w:t>2</w:t>
            </w:r>
          </w:p>
        </w:tc>
        <w:tc>
          <w:tcPr>
            <w:tcW w:w="7245" w:type="dxa"/>
            <w:tcBorders>
              <w:top w:val="single" w:sz="6" w:space="0" w:color="000000"/>
              <w:left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rPr>
                <w:rFonts w:ascii="Arial CYR" w:hAnsi="Arial CYR" w:cs="Arial CYR"/>
                <w:color w:val="000000"/>
              </w:rPr>
            </w:pPr>
            <w:proofErr w:type="gramStart"/>
            <w:r>
              <w:rPr>
                <w:rFonts w:ascii="Arial CYR" w:hAnsi="Arial CYR" w:cs="Arial CYR"/>
                <w:color w:val="000000"/>
              </w:rPr>
              <w:t>Учёные</w:t>
            </w:r>
            <w:proofErr w:type="gramEnd"/>
            <w:r>
              <w:rPr>
                <w:rFonts w:ascii="Arial CYR" w:hAnsi="Arial CYR" w:cs="Arial CYR"/>
                <w:color w:val="000000"/>
              </w:rPr>
              <w:t xml:space="preserve">  внесшие вклад в развитие педагогики в России.</w:t>
            </w:r>
          </w:p>
        </w:tc>
        <w:tc>
          <w:tcPr>
            <w:tcW w:w="1090" w:type="dxa"/>
            <w:tcBorders>
              <w:top w:val="single" w:sz="6" w:space="0" w:color="000000"/>
              <w:left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jc w:val="center"/>
              <w:rPr>
                <w:rFonts w:ascii="Arial CYR" w:hAnsi="Arial CYR" w:cs="Arial CYR"/>
                <w:color w:val="000000"/>
              </w:rPr>
            </w:pPr>
            <w:r>
              <w:rPr>
                <w:rFonts w:ascii="Arial CYR" w:hAnsi="Arial CYR" w:cs="Arial CYR"/>
                <w:color w:val="000000"/>
              </w:rPr>
              <w:t>1</w:t>
            </w:r>
          </w:p>
        </w:tc>
        <w:tc>
          <w:tcPr>
            <w:tcW w:w="1618" w:type="dxa"/>
            <w:tcBorders>
              <w:top w:val="single" w:sz="6" w:space="0" w:color="000000"/>
              <w:left w:val="single" w:sz="6" w:space="0" w:color="000000"/>
              <w:bottom w:val="single" w:sz="6" w:space="0" w:color="000000"/>
            </w:tcBorders>
          </w:tcPr>
          <w:p w:rsidR="007B5402" w:rsidRDefault="007B5402" w:rsidP="009C567C">
            <w:pPr>
              <w:widowControl w:val="0"/>
              <w:autoSpaceDE w:val="0"/>
              <w:autoSpaceDN w:val="0"/>
              <w:adjustRightInd w:val="0"/>
              <w:jc w:val="center"/>
              <w:rPr>
                <w:rFonts w:ascii="Arial CYR" w:hAnsi="Arial CYR" w:cs="Arial CYR"/>
                <w:color w:val="000000"/>
              </w:rPr>
            </w:pPr>
            <w:r>
              <w:rPr>
                <w:rFonts w:ascii="Arial CYR" w:hAnsi="Arial CYR" w:cs="Arial CYR"/>
                <w:color w:val="000000"/>
              </w:rPr>
              <w:t>лекция</w:t>
            </w:r>
          </w:p>
        </w:tc>
      </w:tr>
      <w:tr w:rsidR="007B5402" w:rsidTr="009C567C">
        <w:tc>
          <w:tcPr>
            <w:tcW w:w="496" w:type="dxa"/>
            <w:tcBorders>
              <w:top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rPr>
                <w:rFonts w:ascii="Arial CYR" w:hAnsi="Arial CYR" w:cs="Arial CYR"/>
                <w:color w:val="000000"/>
              </w:rPr>
            </w:pPr>
            <w:r>
              <w:rPr>
                <w:rFonts w:ascii="Arial CYR" w:hAnsi="Arial CYR" w:cs="Arial CYR"/>
                <w:color w:val="000000"/>
              </w:rPr>
              <w:t>3</w:t>
            </w:r>
          </w:p>
        </w:tc>
        <w:tc>
          <w:tcPr>
            <w:tcW w:w="7245" w:type="dxa"/>
            <w:tcBorders>
              <w:top w:val="single" w:sz="6" w:space="0" w:color="000000"/>
              <w:left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rPr>
                <w:rFonts w:ascii="Arial CYR" w:hAnsi="Arial CYR" w:cs="Arial CYR"/>
                <w:color w:val="000000"/>
              </w:rPr>
            </w:pPr>
            <w:r>
              <w:rPr>
                <w:rFonts w:ascii="Arial CYR" w:hAnsi="Arial CYR" w:cs="Arial CYR"/>
                <w:color w:val="000000"/>
              </w:rPr>
              <w:t>Определение, предмет и задачи  педагогики.</w:t>
            </w:r>
          </w:p>
        </w:tc>
        <w:tc>
          <w:tcPr>
            <w:tcW w:w="1090" w:type="dxa"/>
            <w:tcBorders>
              <w:top w:val="single" w:sz="6" w:space="0" w:color="000000"/>
              <w:left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jc w:val="center"/>
              <w:rPr>
                <w:rFonts w:ascii="Arial CYR" w:hAnsi="Arial CYR" w:cs="Arial CYR"/>
                <w:color w:val="000000"/>
              </w:rPr>
            </w:pPr>
            <w:r>
              <w:rPr>
                <w:rFonts w:ascii="Arial CYR" w:hAnsi="Arial CYR" w:cs="Arial CYR"/>
                <w:color w:val="000000"/>
              </w:rPr>
              <w:t>1</w:t>
            </w:r>
          </w:p>
        </w:tc>
        <w:tc>
          <w:tcPr>
            <w:tcW w:w="1618" w:type="dxa"/>
            <w:tcBorders>
              <w:top w:val="single" w:sz="6" w:space="0" w:color="000000"/>
              <w:left w:val="single" w:sz="6" w:space="0" w:color="000000"/>
              <w:bottom w:val="single" w:sz="6" w:space="0" w:color="000000"/>
            </w:tcBorders>
          </w:tcPr>
          <w:p w:rsidR="007B5402" w:rsidRDefault="007B5402" w:rsidP="009C567C">
            <w:pPr>
              <w:widowControl w:val="0"/>
              <w:autoSpaceDE w:val="0"/>
              <w:autoSpaceDN w:val="0"/>
              <w:adjustRightInd w:val="0"/>
              <w:jc w:val="center"/>
              <w:rPr>
                <w:rFonts w:ascii="Arial CYR" w:hAnsi="Arial CYR" w:cs="Arial CYR"/>
                <w:color w:val="000000"/>
              </w:rPr>
            </w:pPr>
            <w:r>
              <w:rPr>
                <w:rFonts w:ascii="Arial CYR" w:hAnsi="Arial CYR" w:cs="Arial CYR"/>
                <w:color w:val="000000"/>
              </w:rPr>
              <w:t>лекция</w:t>
            </w:r>
          </w:p>
        </w:tc>
      </w:tr>
      <w:tr w:rsidR="007B5402" w:rsidTr="009C567C">
        <w:tc>
          <w:tcPr>
            <w:tcW w:w="496" w:type="dxa"/>
            <w:tcBorders>
              <w:top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rPr>
                <w:rFonts w:ascii="Arial CYR" w:hAnsi="Arial CYR" w:cs="Arial CYR"/>
                <w:color w:val="000000"/>
              </w:rPr>
            </w:pPr>
            <w:r>
              <w:rPr>
                <w:rFonts w:ascii="Arial CYR" w:hAnsi="Arial CYR" w:cs="Arial CYR"/>
                <w:color w:val="000000"/>
              </w:rPr>
              <w:t>4</w:t>
            </w:r>
          </w:p>
        </w:tc>
        <w:tc>
          <w:tcPr>
            <w:tcW w:w="7245" w:type="dxa"/>
            <w:tcBorders>
              <w:top w:val="single" w:sz="6" w:space="0" w:color="000000"/>
              <w:left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rPr>
                <w:rFonts w:ascii="Arial CYR" w:hAnsi="Arial CYR" w:cs="Arial CYR"/>
                <w:color w:val="000000"/>
              </w:rPr>
            </w:pPr>
            <w:r>
              <w:rPr>
                <w:rFonts w:ascii="Arial CYR" w:hAnsi="Arial CYR" w:cs="Arial CYR"/>
                <w:color w:val="000000"/>
              </w:rPr>
              <w:t>Основные  категории  педагогики.</w:t>
            </w:r>
          </w:p>
        </w:tc>
        <w:tc>
          <w:tcPr>
            <w:tcW w:w="1090" w:type="dxa"/>
            <w:tcBorders>
              <w:top w:val="single" w:sz="6" w:space="0" w:color="000000"/>
              <w:left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jc w:val="center"/>
              <w:rPr>
                <w:rFonts w:ascii="Arial CYR" w:hAnsi="Arial CYR" w:cs="Arial CYR"/>
                <w:color w:val="000000"/>
              </w:rPr>
            </w:pPr>
            <w:r>
              <w:rPr>
                <w:rFonts w:ascii="Arial CYR" w:hAnsi="Arial CYR" w:cs="Arial CYR"/>
                <w:color w:val="000000"/>
              </w:rPr>
              <w:t>1</w:t>
            </w:r>
          </w:p>
        </w:tc>
        <w:tc>
          <w:tcPr>
            <w:tcW w:w="1618" w:type="dxa"/>
            <w:tcBorders>
              <w:top w:val="single" w:sz="6" w:space="0" w:color="000000"/>
              <w:left w:val="single" w:sz="6" w:space="0" w:color="000000"/>
              <w:bottom w:val="single" w:sz="6" w:space="0" w:color="000000"/>
            </w:tcBorders>
          </w:tcPr>
          <w:p w:rsidR="007B5402" w:rsidRDefault="007B5402" w:rsidP="009C567C">
            <w:pPr>
              <w:widowControl w:val="0"/>
              <w:autoSpaceDE w:val="0"/>
              <w:autoSpaceDN w:val="0"/>
              <w:adjustRightInd w:val="0"/>
              <w:jc w:val="center"/>
              <w:rPr>
                <w:rFonts w:ascii="Arial CYR" w:hAnsi="Arial CYR" w:cs="Arial CYR"/>
                <w:color w:val="000000"/>
              </w:rPr>
            </w:pPr>
            <w:r>
              <w:rPr>
                <w:rFonts w:ascii="Arial CYR" w:hAnsi="Arial CYR" w:cs="Arial CYR"/>
                <w:color w:val="000000"/>
              </w:rPr>
              <w:t>лекция</w:t>
            </w:r>
          </w:p>
        </w:tc>
      </w:tr>
      <w:tr w:rsidR="007B5402" w:rsidTr="009C567C">
        <w:tc>
          <w:tcPr>
            <w:tcW w:w="496" w:type="dxa"/>
            <w:tcBorders>
              <w:top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rPr>
                <w:rFonts w:ascii="Arial CYR" w:hAnsi="Arial CYR" w:cs="Arial CYR"/>
                <w:color w:val="000000"/>
              </w:rPr>
            </w:pPr>
            <w:r>
              <w:rPr>
                <w:rFonts w:ascii="Arial CYR" w:hAnsi="Arial CYR" w:cs="Arial CYR"/>
                <w:color w:val="000000"/>
              </w:rPr>
              <w:t>5</w:t>
            </w:r>
          </w:p>
        </w:tc>
        <w:tc>
          <w:tcPr>
            <w:tcW w:w="7245" w:type="dxa"/>
            <w:tcBorders>
              <w:top w:val="single" w:sz="6" w:space="0" w:color="000000"/>
              <w:left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rPr>
                <w:rFonts w:ascii="Arial CYR" w:hAnsi="Arial CYR" w:cs="Arial CYR"/>
                <w:color w:val="000000"/>
              </w:rPr>
            </w:pPr>
            <w:r>
              <w:rPr>
                <w:rFonts w:ascii="Arial CYR" w:hAnsi="Arial CYR" w:cs="Arial CYR"/>
                <w:color w:val="000000"/>
              </w:rPr>
              <w:t>Функции и методы педагогики.</w:t>
            </w:r>
          </w:p>
        </w:tc>
        <w:tc>
          <w:tcPr>
            <w:tcW w:w="1090" w:type="dxa"/>
            <w:tcBorders>
              <w:top w:val="single" w:sz="6" w:space="0" w:color="000000"/>
              <w:left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jc w:val="center"/>
              <w:rPr>
                <w:rFonts w:ascii="Arial CYR" w:hAnsi="Arial CYR" w:cs="Arial CYR"/>
                <w:color w:val="000000"/>
              </w:rPr>
            </w:pPr>
            <w:r>
              <w:rPr>
                <w:rFonts w:ascii="Arial CYR" w:hAnsi="Arial CYR" w:cs="Arial CYR"/>
                <w:color w:val="000000"/>
              </w:rPr>
              <w:t>1</w:t>
            </w:r>
          </w:p>
        </w:tc>
        <w:tc>
          <w:tcPr>
            <w:tcW w:w="1618" w:type="dxa"/>
            <w:tcBorders>
              <w:top w:val="single" w:sz="6" w:space="0" w:color="000000"/>
              <w:left w:val="single" w:sz="6" w:space="0" w:color="000000"/>
              <w:bottom w:val="single" w:sz="6" w:space="0" w:color="000000"/>
            </w:tcBorders>
          </w:tcPr>
          <w:p w:rsidR="007B5402" w:rsidRDefault="007B5402" w:rsidP="009C567C">
            <w:pPr>
              <w:widowControl w:val="0"/>
              <w:autoSpaceDE w:val="0"/>
              <w:autoSpaceDN w:val="0"/>
              <w:adjustRightInd w:val="0"/>
              <w:jc w:val="center"/>
              <w:rPr>
                <w:rFonts w:ascii="Arial CYR" w:hAnsi="Arial CYR" w:cs="Arial CYR"/>
                <w:color w:val="000000"/>
              </w:rPr>
            </w:pPr>
            <w:r>
              <w:rPr>
                <w:rFonts w:ascii="Arial CYR" w:hAnsi="Arial CYR" w:cs="Arial CYR"/>
                <w:color w:val="000000"/>
              </w:rPr>
              <w:t>лекция</w:t>
            </w:r>
          </w:p>
        </w:tc>
      </w:tr>
      <w:tr w:rsidR="007B5402" w:rsidTr="009C567C">
        <w:tc>
          <w:tcPr>
            <w:tcW w:w="496" w:type="dxa"/>
            <w:tcBorders>
              <w:top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rPr>
                <w:rFonts w:ascii="Arial CYR" w:hAnsi="Arial CYR" w:cs="Arial CYR"/>
                <w:color w:val="000000"/>
              </w:rPr>
            </w:pPr>
            <w:r>
              <w:rPr>
                <w:rFonts w:ascii="Arial CYR" w:hAnsi="Arial CYR" w:cs="Arial CYR"/>
                <w:color w:val="000000"/>
              </w:rPr>
              <w:t>6</w:t>
            </w:r>
          </w:p>
        </w:tc>
        <w:tc>
          <w:tcPr>
            <w:tcW w:w="7245" w:type="dxa"/>
            <w:tcBorders>
              <w:top w:val="single" w:sz="6" w:space="0" w:color="000000"/>
              <w:left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rPr>
                <w:rFonts w:ascii="Arial CYR" w:hAnsi="Arial CYR" w:cs="Arial CYR"/>
                <w:color w:val="000000"/>
              </w:rPr>
            </w:pPr>
            <w:r>
              <w:rPr>
                <w:rFonts w:ascii="Arial CYR" w:hAnsi="Arial CYR" w:cs="Arial CYR"/>
                <w:color w:val="000000"/>
              </w:rPr>
              <w:t>Функции   и виды профессиональной  деятельности  педагога.</w:t>
            </w:r>
          </w:p>
        </w:tc>
        <w:tc>
          <w:tcPr>
            <w:tcW w:w="1090" w:type="dxa"/>
            <w:tcBorders>
              <w:top w:val="single" w:sz="6" w:space="0" w:color="000000"/>
              <w:left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jc w:val="center"/>
              <w:rPr>
                <w:rFonts w:ascii="Arial CYR" w:hAnsi="Arial CYR" w:cs="Arial CYR"/>
                <w:color w:val="000000"/>
              </w:rPr>
            </w:pPr>
            <w:r>
              <w:rPr>
                <w:rFonts w:ascii="Arial CYR" w:hAnsi="Arial CYR" w:cs="Arial CYR"/>
                <w:color w:val="000000"/>
              </w:rPr>
              <w:t>1</w:t>
            </w:r>
          </w:p>
        </w:tc>
        <w:tc>
          <w:tcPr>
            <w:tcW w:w="1618" w:type="dxa"/>
            <w:tcBorders>
              <w:top w:val="single" w:sz="6" w:space="0" w:color="000000"/>
              <w:left w:val="single" w:sz="6" w:space="0" w:color="000000"/>
              <w:bottom w:val="single" w:sz="6" w:space="0" w:color="000000"/>
            </w:tcBorders>
          </w:tcPr>
          <w:p w:rsidR="007B5402" w:rsidRDefault="007B5402" w:rsidP="009C567C">
            <w:pPr>
              <w:widowControl w:val="0"/>
              <w:autoSpaceDE w:val="0"/>
              <w:autoSpaceDN w:val="0"/>
              <w:adjustRightInd w:val="0"/>
              <w:jc w:val="center"/>
              <w:rPr>
                <w:rFonts w:ascii="Arial CYR" w:hAnsi="Arial CYR" w:cs="Arial CYR"/>
                <w:color w:val="000000"/>
              </w:rPr>
            </w:pPr>
            <w:r>
              <w:rPr>
                <w:rFonts w:ascii="Arial CYR" w:hAnsi="Arial CYR" w:cs="Arial CYR"/>
                <w:color w:val="000000"/>
              </w:rPr>
              <w:t>Лекция презентация</w:t>
            </w:r>
          </w:p>
        </w:tc>
      </w:tr>
      <w:tr w:rsidR="007B5402" w:rsidTr="009C567C">
        <w:tc>
          <w:tcPr>
            <w:tcW w:w="496" w:type="dxa"/>
            <w:tcBorders>
              <w:top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rPr>
                <w:rFonts w:ascii="Arial CYR" w:hAnsi="Arial CYR" w:cs="Arial CYR"/>
                <w:color w:val="000000"/>
              </w:rPr>
            </w:pPr>
            <w:r>
              <w:rPr>
                <w:rFonts w:ascii="Arial CYR" w:hAnsi="Arial CYR" w:cs="Arial CYR"/>
                <w:color w:val="000000"/>
              </w:rPr>
              <w:t>7</w:t>
            </w:r>
          </w:p>
        </w:tc>
        <w:tc>
          <w:tcPr>
            <w:tcW w:w="7245" w:type="dxa"/>
            <w:tcBorders>
              <w:top w:val="single" w:sz="6" w:space="0" w:color="000000"/>
              <w:left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rPr>
                <w:rFonts w:ascii="Arial CYR" w:hAnsi="Arial CYR" w:cs="Arial CYR"/>
                <w:color w:val="000000"/>
              </w:rPr>
            </w:pPr>
            <w:r>
              <w:rPr>
                <w:rFonts w:ascii="Arial CYR" w:hAnsi="Arial CYR" w:cs="Arial CYR"/>
                <w:color w:val="000000"/>
              </w:rPr>
              <w:t>Структура  педагогических  способностей.</w:t>
            </w:r>
          </w:p>
        </w:tc>
        <w:tc>
          <w:tcPr>
            <w:tcW w:w="1090" w:type="dxa"/>
            <w:tcBorders>
              <w:top w:val="single" w:sz="6" w:space="0" w:color="000000"/>
              <w:left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jc w:val="center"/>
              <w:rPr>
                <w:rFonts w:ascii="Arial CYR" w:hAnsi="Arial CYR" w:cs="Arial CYR"/>
                <w:color w:val="000000"/>
              </w:rPr>
            </w:pPr>
            <w:r>
              <w:rPr>
                <w:rFonts w:ascii="Arial CYR" w:hAnsi="Arial CYR" w:cs="Arial CYR"/>
                <w:color w:val="000000"/>
              </w:rPr>
              <w:t>1</w:t>
            </w:r>
          </w:p>
        </w:tc>
        <w:tc>
          <w:tcPr>
            <w:tcW w:w="1618" w:type="dxa"/>
            <w:tcBorders>
              <w:top w:val="single" w:sz="6" w:space="0" w:color="000000"/>
              <w:left w:val="single" w:sz="6" w:space="0" w:color="000000"/>
              <w:bottom w:val="single" w:sz="6" w:space="0" w:color="000000"/>
            </w:tcBorders>
          </w:tcPr>
          <w:p w:rsidR="007B5402" w:rsidRDefault="007B5402" w:rsidP="009C567C">
            <w:pPr>
              <w:widowControl w:val="0"/>
              <w:autoSpaceDE w:val="0"/>
              <w:autoSpaceDN w:val="0"/>
              <w:adjustRightInd w:val="0"/>
              <w:jc w:val="center"/>
              <w:rPr>
                <w:rFonts w:ascii="Arial CYR" w:hAnsi="Arial CYR" w:cs="Arial CYR"/>
                <w:color w:val="000000"/>
              </w:rPr>
            </w:pPr>
            <w:r>
              <w:rPr>
                <w:rFonts w:ascii="Arial CYR" w:hAnsi="Arial CYR" w:cs="Arial CYR"/>
                <w:color w:val="000000"/>
              </w:rPr>
              <w:t>лекция</w:t>
            </w:r>
          </w:p>
        </w:tc>
      </w:tr>
      <w:tr w:rsidR="007B5402" w:rsidTr="009C567C">
        <w:tc>
          <w:tcPr>
            <w:tcW w:w="496" w:type="dxa"/>
            <w:tcBorders>
              <w:top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rPr>
                <w:rFonts w:ascii="Arial CYR" w:hAnsi="Arial CYR" w:cs="Arial CYR"/>
                <w:color w:val="000000"/>
              </w:rPr>
            </w:pPr>
            <w:r>
              <w:rPr>
                <w:rFonts w:ascii="Arial CYR" w:hAnsi="Arial CYR" w:cs="Arial CYR"/>
                <w:color w:val="000000"/>
              </w:rPr>
              <w:t>8</w:t>
            </w:r>
          </w:p>
        </w:tc>
        <w:tc>
          <w:tcPr>
            <w:tcW w:w="7245" w:type="dxa"/>
            <w:tcBorders>
              <w:top w:val="single" w:sz="6" w:space="0" w:color="000000"/>
              <w:left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jc w:val="both"/>
              <w:rPr>
                <w:rFonts w:ascii="Arial CYR" w:hAnsi="Arial CYR" w:cs="Arial CYR"/>
                <w:color w:val="000000"/>
              </w:rPr>
            </w:pPr>
            <w:r>
              <w:rPr>
                <w:rFonts w:ascii="Arial CYR" w:hAnsi="Arial CYR" w:cs="Arial CYR"/>
                <w:color w:val="000000"/>
              </w:rPr>
              <w:t>Профессиональные и личные  качества  педагога.</w:t>
            </w:r>
          </w:p>
        </w:tc>
        <w:tc>
          <w:tcPr>
            <w:tcW w:w="1090" w:type="dxa"/>
            <w:tcBorders>
              <w:top w:val="single" w:sz="6" w:space="0" w:color="000000"/>
              <w:left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jc w:val="center"/>
              <w:rPr>
                <w:rFonts w:ascii="Arial CYR" w:hAnsi="Arial CYR" w:cs="Arial CYR"/>
                <w:color w:val="000000"/>
              </w:rPr>
            </w:pPr>
            <w:r>
              <w:rPr>
                <w:rFonts w:ascii="Arial CYR" w:hAnsi="Arial CYR" w:cs="Arial CYR"/>
                <w:color w:val="000000"/>
              </w:rPr>
              <w:t>1</w:t>
            </w:r>
          </w:p>
        </w:tc>
        <w:tc>
          <w:tcPr>
            <w:tcW w:w="1618" w:type="dxa"/>
            <w:tcBorders>
              <w:top w:val="single" w:sz="6" w:space="0" w:color="000000"/>
              <w:left w:val="single" w:sz="6" w:space="0" w:color="000000"/>
              <w:bottom w:val="single" w:sz="6" w:space="0" w:color="000000"/>
            </w:tcBorders>
          </w:tcPr>
          <w:p w:rsidR="007B5402" w:rsidRDefault="00811BEA" w:rsidP="009C567C">
            <w:pPr>
              <w:widowControl w:val="0"/>
              <w:autoSpaceDE w:val="0"/>
              <w:autoSpaceDN w:val="0"/>
              <w:adjustRightInd w:val="0"/>
              <w:jc w:val="center"/>
              <w:rPr>
                <w:rFonts w:ascii="Arial CYR" w:hAnsi="Arial CYR" w:cs="Arial CYR"/>
                <w:color w:val="000000"/>
              </w:rPr>
            </w:pPr>
            <w:r>
              <w:rPr>
                <w:rFonts w:ascii="Arial CYR" w:hAnsi="Arial CYR" w:cs="Arial CYR"/>
                <w:color w:val="000000"/>
              </w:rPr>
              <w:t>беседа</w:t>
            </w:r>
          </w:p>
        </w:tc>
      </w:tr>
      <w:tr w:rsidR="007B5402" w:rsidTr="009C567C">
        <w:tc>
          <w:tcPr>
            <w:tcW w:w="496" w:type="dxa"/>
            <w:tcBorders>
              <w:top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rPr>
                <w:rFonts w:ascii="Arial CYR" w:hAnsi="Arial CYR" w:cs="Arial CYR"/>
                <w:color w:val="000000"/>
              </w:rPr>
            </w:pPr>
            <w:r>
              <w:rPr>
                <w:rFonts w:ascii="Arial CYR" w:hAnsi="Arial CYR" w:cs="Arial CYR"/>
                <w:color w:val="000000"/>
              </w:rPr>
              <w:t>9</w:t>
            </w:r>
          </w:p>
        </w:tc>
        <w:tc>
          <w:tcPr>
            <w:tcW w:w="7245" w:type="dxa"/>
            <w:tcBorders>
              <w:top w:val="single" w:sz="6" w:space="0" w:color="000000"/>
              <w:left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rPr>
                <w:rFonts w:ascii="Arial CYR" w:hAnsi="Arial CYR" w:cs="Arial CYR"/>
                <w:color w:val="000000"/>
              </w:rPr>
            </w:pPr>
            <w:r>
              <w:rPr>
                <w:rFonts w:ascii="Arial CYR" w:hAnsi="Arial CYR" w:cs="Arial CYR"/>
                <w:color w:val="000000"/>
              </w:rPr>
              <w:t>Педагогическое мастерство: сущность и составляющие.</w:t>
            </w:r>
          </w:p>
        </w:tc>
        <w:tc>
          <w:tcPr>
            <w:tcW w:w="1090" w:type="dxa"/>
            <w:tcBorders>
              <w:top w:val="single" w:sz="6" w:space="0" w:color="000000"/>
              <w:left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jc w:val="center"/>
              <w:rPr>
                <w:rFonts w:ascii="Arial CYR" w:hAnsi="Arial CYR" w:cs="Arial CYR"/>
                <w:color w:val="000000"/>
              </w:rPr>
            </w:pPr>
            <w:r>
              <w:rPr>
                <w:rFonts w:ascii="Arial CYR" w:hAnsi="Arial CYR" w:cs="Arial CYR"/>
                <w:color w:val="000000"/>
              </w:rPr>
              <w:t>1</w:t>
            </w:r>
          </w:p>
        </w:tc>
        <w:tc>
          <w:tcPr>
            <w:tcW w:w="1618" w:type="dxa"/>
            <w:tcBorders>
              <w:top w:val="single" w:sz="6" w:space="0" w:color="000000"/>
              <w:left w:val="single" w:sz="6" w:space="0" w:color="000000"/>
              <w:bottom w:val="single" w:sz="6" w:space="0" w:color="000000"/>
            </w:tcBorders>
          </w:tcPr>
          <w:p w:rsidR="007B5402" w:rsidRDefault="007B5402" w:rsidP="009C567C">
            <w:pPr>
              <w:widowControl w:val="0"/>
              <w:autoSpaceDE w:val="0"/>
              <w:autoSpaceDN w:val="0"/>
              <w:adjustRightInd w:val="0"/>
              <w:jc w:val="center"/>
              <w:rPr>
                <w:rFonts w:ascii="Arial CYR" w:hAnsi="Arial CYR" w:cs="Arial CYR"/>
                <w:color w:val="000000"/>
              </w:rPr>
            </w:pPr>
            <w:r>
              <w:rPr>
                <w:rFonts w:ascii="Arial CYR" w:hAnsi="Arial CYR" w:cs="Arial CYR"/>
                <w:color w:val="000000"/>
              </w:rPr>
              <w:t>лекция</w:t>
            </w:r>
          </w:p>
        </w:tc>
      </w:tr>
      <w:tr w:rsidR="007B5402" w:rsidTr="009C567C">
        <w:tc>
          <w:tcPr>
            <w:tcW w:w="496" w:type="dxa"/>
            <w:tcBorders>
              <w:top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rPr>
                <w:rFonts w:ascii="Arial CYR" w:hAnsi="Arial CYR" w:cs="Arial CYR"/>
                <w:color w:val="000000"/>
              </w:rPr>
            </w:pPr>
            <w:r>
              <w:rPr>
                <w:rFonts w:ascii="Arial CYR" w:hAnsi="Arial CYR" w:cs="Arial CYR"/>
                <w:color w:val="000000"/>
              </w:rPr>
              <w:t>10</w:t>
            </w:r>
          </w:p>
        </w:tc>
        <w:tc>
          <w:tcPr>
            <w:tcW w:w="7245" w:type="dxa"/>
            <w:tcBorders>
              <w:top w:val="single" w:sz="6" w:space="0" w:color="000000"/>
              <w:left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rPr>
                <w:rFonts w:ascii="Arial CYR" w:hAnsi="Arial CYR" w:cs="Arial CYR"/>
                <w:color w:val="000000"/>
              </w:rPr>
            </w:pPr>
            <w:r>
              <w:rPr>
                <w:rFonts w:ascii="Arial CYR" w:hAnsi="Arial CYR" w:cs="Arial CYR"/>
                <w:color w:val="000000"/>
              </w:rPr>
              <w:t>Особенности профессиональной этики педагога.</w:t>
            </w:r>
          </w:p>
        </w:tc>
        <w:tc>
          <w:tcPr>
            <w:tcW w:w="1090" w:type="dxa"/>
            <w:tcBorders>
              <w:top w:val="single" w:sz="6" w:space="0" w:color="000000"/>
              <w:left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jc w:val="center"/>
              <w:rPr>
                <w:rFonts w:ascii="Arial CYR" w:hAnsi="Arial CYR" w:cs="Arial CYR"/>
                <w:color w:val="000000"/>
              </w:rPr>
            </w:pPr>
            <w:r>
              <w:rPr>
                <w:rFonts w:ascii="Arial CYR" w:hAnsi="Arial CYR" w:cs="Arial CYR"/>
                <w:color w:val="000000"/>
              </w:rPr>
              <w:t>1</w:t>
            </w:r>
          </w:p>
        </w:tc>
        <w:tc>
          <w:tcPr>
            <w:tcW w:w="1618" w:type="dxa"/>
            <w:tcBorders>
              <w:top w:val="single" w:sz="6" w:space="0" w:color="000000"/>
              <w:left w:val="single" w:sz="6" w:space="0" w:color="000000"/>
              <w:bottom w:val="single" w:sz="6" w:space="0" w:color="000000"/>
            </w:tcBorders>
          </w:tcPr>
          <w:p w:rsidR="007B5402" w:rsidRDefault="007B5402" w:rsidP="009C567C">
            <w:pPr>
              <w:widowControl w:val="0"/>
              <w:autoSpaceDE w:val="0"/>
              <w:autoSpaceDN w:val="0"/>
              <w:adjustRightInd w:val="0"/>
              <w:jc w:val="center"/>
              <w:rPr>
                <w:rFonts w:ascii="Arial CYR" w:hAnsi="Arial CYR" w:cs="Arial CYR"/>
                <w:color w:val="000000"/>
              </w:rPr>
            </w:pPr>
            <w:r>
              <w:rPr>
                <w:rFonts w:ascii="Arial CYR" w:hAnsi="Arial CYR" w:cs="Arial CYR"/>
                <w:color w:val="000000"/>
              </w:rPr>
              <w:t>лекция</w:t>
            </w:r>
          </w:p>
        </w:tc>
      </w:tr>
      <w:tr w:rsidR="007B5402" w:rsidTr="009C567C">
        <w:tc>
          <w:tcPr>
            <w:tcW w:w="496" w:type="dxa"/>
            <w:tcBorders>
              <w:top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rPr>
                <w:rFonts w:ascii="Arial CYR" w:hAnsi="Arial CYR" w:cs="Arial CYR"/>
                <w:color w:val="000000"/>
              </w:rPr>
            </w:pPr>
            <w:r>
              <w:rPr>
                <w:rFonts w:ascii="Arial CYR" w:hAnsi="Arial CYR" w:cs="Arial CYR"/>
                <w:color w:val="000000"/>
              </w:rPr>
              <w:t>11</w:t>
            </w:r>
          </w:p>
        </w:tc>
        <w:tc>
          <w:tcPr>
            <w:tcW w:w="7245" w:type="dxa"/>
            <w:tcBorders>
              <w:top w:val="single" w:sz="6" w:space="0" w:color="000000"/>
              <w:left w:val="single" w:sz="6" w:space="0" w:color="000000"/>
              <w:bottom w:val="single" w:sz="6" w:space="0" w:color="000000"/>
              <w:right w:val="single" w:sz="6" w:space="0" w:color="000000"/>
            </w:tcBorders>
          </w:tcPr>
          <w:p w:rsidR="007B5402" w:rsidRDefault="007E2A02" w:rsidP="009C567C">
            <w:pPr>
              <w:widowControl w:val="0"/>
              <w:autoSpaceDE w:val="0"/>
              <w:autoSpaceDN w:val="0"/>
              <w:adjustRightInd w:val="0"/>
              <w:rPr>
                <w:rFonts w:ascii="Arial CYR" w:hAnsi="Arial CYR" w:cs="Arial CYR"/>
                <w:color w:val="000000"/>
              </w:rPr>
            </w:pPr>
            <w:r>
              <w:rPr>
                <w:rFonts w:ascii="Arial CYR" w:hAnsi="Arial CYR" w:cs="Arial CYR"/>
                <w:color w:val="000000"/>
              </w:rPr>
              <w:t>Обучение: сущность и функции.</w:t>
            </w:r>
          </w:p>
        </w:tc>
        <w:tc>
          <w:tcPr>
            <w:tcW w:w="1090" w:type="dxa"/>
            <w:tcBorders>
              <w:top w:val="single" w:sz="6" w:space="0" w:color="000000"/>
              <w:left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jc w:val="center"/>
              <w:rPr>
                <w:rFonts w:ascii="Arial CYR" w:hAnsi="Arial CYR" w:cs="Arial CYR"/>
                <w:color w:val="000000"/>
              </w:rPr>
            </w:pPr>
            <w:r>
              <w:rPr>
                <w:rFonts w:ascii="Arial CYR" w:hAnsi="Arial CYR" w:cs="Arial CYR"/>
                <w:color w:val="000000"/>
              </w:rPr>
              <w:t>1</w:t>
            </w:r>
          </w:p>
        </w:tc>
        <w:tc>
          <w:tcPr>
            <w:tcW w:w="1618" w:type="dxa"/>
            <w:tcBorders>
              <w:top w:val="single" w:sz="6" w:space="0" w:color="000000"/>
              <w:left w:val="single" w:sz="6" w:space="0" w:color="000000"/>
              <w:bottom w:val="single" w:sz="6" w:space="0" w:color="000000"/>
            </w:tcBorders>
          </w:tcPr>
          <w:p w:rsidR="007B5402" w:rsidRDefault="007B5402" w:rsidP="001D79C6">
            <w:pPr>
              <w:widowControl w:val="0"/>
              <w:autoSpaceDE w:val="0"/>
              <w:autoSpaceDN w:val="0"/>
              <w:adjustRightInd w:val="0"/>
              <w:jc w:val="center"/>
              <w:rPr>
                <w:rFonts w:ascii="Arial CYR" w:hAnsi="Arial CYR" w:cs="Arial CYR"/>
                <w:color w:val="000000"/>
              </w:rPr>
            </w:pPr>
            <w:r>
              <w:rPr>
                <w:rFonts w:ascii="Arial CYR" w:hAnsi="Arial CYR" w:cs="Arial CYR"/>
                <w:color w:val="000000"/>
              </w:rPr>
              <w:t xml:space="preserve">лекция  </w:t>
            </w:r>
          </w:p>
        </w:tc>
      </w:tr>
      <w:tr w:rsidR="007B5402" w:rsidTr="009C567C">
        <w:tc>
          <w:tcPr>
            <w:tcW w:w="496" w:type="dxa"/>
            <w:tcBorders>
              <w:top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rPr>
                <w:rFonts w:ascii="Arial CYR" w:hAnsi="Arial CYR" w:cs="Arial CYR"/>
                <w:color w:val="000000"/>
              </w:rPr>
            </w:pPr>
            <w:r>
              <w:rPr>
                <w:rFonts w:ascii="Arial CYR" w:hAnsi="Arial CYR" w:cs="Arial CYR"/>
                <w:color w:val="000000"/>
              </w:rPr>
              <w:t>12</w:t>
            </w:r>
          </w:p>
        </w:tc>
        <w:tc>
          <w:tcPr>
            <w:tcW w:w="7245" w:type="dxa"/>
            <w:tcBorders>
              <w:top w:val="single" w:sz="6" w:space="0" w:color="000000"/>
              <w:left w:val="single" w:sz="6" w:space="0" w:color="000000"/>
              <w:bottom w:val="single" w:sz="6" w:space="0" w:color="000000"/>
              <w:right w:val="single" w:sz="6" w:space="0" w:color="000000"/>
            </w:tcBorders>
          </w:tcPr>
          <w:p w:rsidR="007B5402" w:rsidRDefault="007E2A02" w:rsidP="009C567C">
            <w:pPr>
              <w:widowControl w:val="0"/>
              <w:autoSpaceDE w:val="0"/>
              <w:autoSpaceDN w:val="0"/>
              <w:adjustRightInd w:val="0"/>
              <w:rPr>
                <w:rFonts w:ascii="Arial CYR" w:hAnsi="Arial CYR" w:cs="Arial CYR"/>
                <w:color w:val="000000"/>
              </w:rPr>
            </w:pPr>
            <w:r>
              <w:rPr>
                <w:rFonts w:ascii="Arial CYR" w:hAnsi="Arial CYR" w:cs="Arial CYR"/>
                <w:color w:val="000000"/>
              </w:rPr>
              <w:t>Системы развивающего обучения.</w:t>
            </w:r>
          </w:p>
        </w:tc>
        <w:tc>
          <w:tcPr>
            <w:tcW w:w="1090" w:type="dxa"/>
            <w:tcBorders>
              <w:top w:val="single" w:sz="6" w:space="0" w:color="000000"/>
              <w:left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jc w:val="center"/>
              <w:rPr>
                <w:rFonts w:ascii="Arial CYR" w:hAnsi="Arial CYR" w:cs="Arial CYR"/>
                <w:color w:val="000000"/>
              </w:rPr>
            </w:pPr>
            <w:r>
              <w:rPr>
                <w:rFonts w:ascii="Arial CYR" w:hAnsi="Arial CYR" w:cs="Arial CYR"/>
                <w:color w:val="000000"/>
              </w:rPr>
              <w:t>1</w:t>
            </w:r>
          </w:p>
        </w:tc>
        <w:tc>
          <w:tcPr>
            <w:tcW w:w="1618" w:type="dxa"/>
            <w:tcBorders>
              <w:top w:val="single" w:sz="6" w:space="0" w:color="000000"/>
              <w:left w:val="single" w:sz="6" w:space="0" w:color="000000"/>
              <w:bottom w:val="single" w:sz="6" w:space="0" w:color="000000"/>
            </w:tcBorders>
          </w:tcPr>
          <w:p w:rsidR="007B5402" w:rsidRDefault="007B5402" w:rsidP="009C567C">
            <w:pPr>
              <w:widowControl w:val="0"/>
              <w:autoSpaceDE w:val="0"/>
              <w:autoSpaceDN w:val="0"/>
              <w:adjustRightInd w:val="0"/>
              <w:jc w:val="center"/>
              <w:rPr>
                <w:rFonts w:ascii="Arial CYR" w:hAnsi="Arial CYR" w:cs="Arial CYR"/>
                <w:color w:val="000000"/>
              </w:rPr>
            </w:pPr>
            <w:r>
              <w:rPr>
                <w:rFonts w:ascii="Arial CYR" w:hAnsi="Arial CYR" w:cs="Arial CYR"/>
                <w:color w:val="000000"/>
              </w:rPr>
              <w:t xml:space="preserve">лекция </w:t>
            </w:r>
          </w:p>
        </w:tc>
      </w:tr>
      <w:tr w:rsidR="007B5402" w:rsidTr="009C567C">
        <w:tc>
          <w:tcPr>
            <w:tcW w:w="496" w:type="dxa"/>
            <w:tcBorders>
              <w:top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rPr>
                <w:rFonts w:ascii="Arial CYR" w:hAnsi="Arial CYR" w:cs="Arial CYR"/>
                <w:color w:val="000000"/>
              </w:rPr>
            </w:pPr>
            <w:r>
              <w:rPr>
                <w:rFonts w:ascii="Arial CYR" w:hAnsi="Arial CYR" w:cs="Arial CYR"/>
                <w:color w:val="000000"/>
              </w:rPr>
              <w:t>13</w:t>
            </w:r>
          </w:p>
        </w:tc>
        <w:tc>
          <w:tcPr>
            <w:tcW w:w="7245" w:type="dxa"/>
            <w:tcBorders>
              <w:top w:val="single" w:sz="6" w:space="0" w:color="000000"/>
              <w:left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rPr>
                <w:rFonts w:ascii="Arial CYR" w:hAnsi="Arial CYR" w:cs="Arial CYR"/>
                <w:color w:val="000000"/>
              </w:rPr>
            </w:pPr>
            <w:r>
              <w:rPr>
                <w:rFonts w:ascii="Arial CYR" w:hAnsi="Arial CYR" w:cs="Arial CYR"/>
                <w:color w:val="000000"/>
              </w:rPr>
              <w:t>Законы и закономерности процесса обучения.</w:t>
            </w:r>
          </w:p>
        </w:tc>
        <w:tc>
          <w:tcPr>
            <w:tcW w:w="1090" w:type="dxa"/>
            <w:tcBorders>
              <w:top w:val="single" w:sz="6" w:space="0" w:color="000000"/>
              <w:left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jc w:val="center"/>
              <w:rPr>
                <w:rFonts w:ascii="Arial CYR" w:hAnsi="Arial CYR" w:cs="Arial CYR"/>
                <w:color w:val="000000"/>
              </w:rPr>
            </w:pPr>
            <w:r>
              <w:rPr>
                <w:rFonts w:ascii="Arial CYR" w:hAnsi="Arial CYR" w:cs="Arial CYR"/>
                <w:color w:val="000000"/>
              </w:rPr>
              <w:t>1</w:t>
            </w:r>
          </w:p>
        </w:tc>
        <w:tc>
          <w:tcPr>
            <w:tcW w:w="1618" w:type="dxa"/>
            <w:tcBorders>
              <w:top w:val="single" w:sz="6" w:space="0" w:color="000000"/>
              <w:left w:val="single" w:sz="6" w:space="0" w:color="000000"/>
              <w:bottom w:val="single" w:sz="6" w:space="0" w:color="000000"/>
            </w:tcBorders>
          </w:tcPr>
          <w:p w:rsidR="007B5402" w:rsidRDefault="007B5402" w:rsidP="009C567C">
            <w:pPr>
              <w:widowControl w:val="0"/>
              <w:autoSpaceDE w:val="0"/>
              <w:autoSpaceDN w:val="0"/>
              <w:adjustRightInd w:val="0"/>
              <w:jc w:val="center"/>
              <w:rPr>
                <w:rFonts w:ascii="Arial CYR" w:hAnsi="Arial CYR" w:cs="Arial CYR"/>
                <w:color w:val="000000"/>
              </w:rPr>
            </w:pPr>
            <w:r>
              <w:rPr>
                <w:rFonts w:ascii="Arial CYR" w:hAnsi="Arial CYR" w:cs="Arial CYR"/>
                <w:color w:val="000000"/>
              </w:rPr>
              <w:t>лекция</w:t>
            </w:r>
          </w:p>
        </w:tc>
      </w:tr>
      <w:tr w:rsidR="007B5402" w:rsidTr="009C567C">
        <w:tc>
          <w:tcPr>
            <w:tcW w:w="496" w:type="dxa"/>
            <w:tcBorders>
              <w:top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rPr>
                <w:rFonts w:ascii="Arial CYR" w:hAnsi="Arial CYR" w:cs="Arial CYR"/>
                <w:color w:val="000000"/>
              </w:rPr>
            </w:pPr>
            <w:r>
              <w:rPr>
                <w:rFonts w:ascii="Arial CYR" w:hAnsi="Arial CYR" w:cs="Arial CYR"/>
                <w:color w:val="000000"/>
              </w:rPr>
              <w:t>14</w:t>
            </w:r>
          </w:p>
        </w:tc>
        <w:tc>
          <w:tcPr>
            <w:tcW w:w="7245" w:type="dxa"/>
            <w:tcBorders>
              <w:top w:val="single" w:sz="6" w:space="0" w:color="000000"/>
              <w:left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rPr>
                <w:rFonts w:ascii="Arial CYR" w:hAnsi="Arial CYR" w:cs="Arial CYR"/>
                <w:color w:val="000000"/>
              </w:rPr>
            </w:pPr>
            <w:r>
              <w:rPr>
                <w:rFonts w:ascii="Arial CYR" w:hAnsi="Arial CYR" w:cs="Arial CYR"/>
                <w:color w:val="000000"/>
              </w:rPr>
              <w:t>Этапы овладения знаниями в процессе обучения.</w:t>
            </w:r>
          </w:p>
        </w:tc>
        <w:tc>
          <w:tcPr>
            <w:tcW w:w="1090" w:type="dxa"/>
            <w:tcBorders>
              <w:top w:val="single" w:sz="6" w:space="0" w:color="000000"/>
              <w:left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jc w:val="center"/>
              <w:rPr>
                <w:rFonts w:ascii="Arial CYR" w:hAnsi="Arial CYR" w:cs="Arial CYR"/>
                <w:color w:val="000000"/>
              </w:rPr>
            </w:pPr>
            <w:r>
              <w:rPr>
                <w:rFonts w:ascii="Arial CYR" w:hAnsi="Arial CYR" w:cs="Arial CYR"/>
                <w:color w:val="000000"/>
              </w:rPr>
              <w:t>1</w:t>
            </w:r>
          </w:p>
        </w:tc>
        <w:tc>
          <w:tcPr>
            <w:tcW w:w="1618" w:type="dxa"/>
            <w:tcBorders>
              <w:top w:val="single" w:sz="6" w:space="0" w:color="000000"/>
              <w:left w:val="single" w:sz="6" w:space="0" w:color="000000"/>
              <w:bottom w:val="single" w:sz="6" w:space="0" w:color="000000"/>
            </w:tcBorders>
          </w:tcPr>
          <w:p w:rsidR="007B5402" w:rsidRDefault="007B5402" w:rsidP="009C567C">
            <w:pPr>
              <w:widowControl w:val="0"/>
              <w:autoSpaceDE w:val="0"/>
              <w:autoSpaceDN w:val="0"/>
              <w:adjustRightInd w:val="0"/>
              <w:jc w:val="center"/>
              <w:rPr>
                <w:rFonts w:ascii="Arial CYR" w:hAnsi="Arial CYR" w:cs="Arial CYR"/>
                <w:color w:val="000000"/>
              </w:rPr>
            </w:pPr>
            <w:r>
              <w:rPr>
                <w:rFonts w:ascii="Arial CYR" w:hAnsi="Arial CYR" w:cs="Arial CYR"/>
                <w:color w:val="000000"/>
              </w:rPr>
              <w:t>лекция</w:t>
            </w:r>
          </w:p>
        </w:tc>
      </w:tr>
      <w:tr w:rsidR="007B5402" w:rsidTr="009C567C">
        <w:tc>
          <w:tcPr>
            <w:tcW w:w="496" w:type="dxa"/>
            <w:tcBorders>
              <w:top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rPr>
                <w:rFonts w:ascii="Arial CYR" w:hAnsi="Arial CYR" w:cs="Arial CYR"/>
                <w:color w:val="000000"/>
              </w:rPr>
            </w:pPr>
            <w:r>
              <w:rPr>
                <w:rFonts w:ascii="Arial CYR" w:hAnsi="Arial CYR" w:cs="Arial CYR"/>
                <w:color w:val="000000"/>
              </w:rPr>
              <w:t>15</w:t>
            </w:r>
          </w:p>
        </w:tc>
        <w:tc>
          <w:tcPr>
            <w:tcW w:w="7245" w:type="dxa"/>
            <w:tcBorders>
              <w:top w:val="single" w:sz="6" w:space="0" w:color="000000"/>
              <w:left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rPr>
                <w:rFonts w:ascii="Arial CYR" w:hAnsi="Arial CYR" w:cs="Arial CYR"/>
                <w:color w:val="000000"/>
              </w:rPr>
            </w:pPr>
            <w:r>
              <w:rPr>
                <w:rFonts w:ascii="Arial CYR" w:hAnsi="Arial CYR" w:cs="Arial CYR"/>
                <w:color w:val="000000"/>
              </w:rPr>
              <w:t>Принципы обучения.</w:t>
            </w:r>
          </w:p>
        </w:tc>
        <w:tc>
          <w:tcPr>
            <w:tcW w:w="1090" w:type="dxa"/>
            <w:tcBorders>
              <w:top w:val="single" w:sz="6" w:space="0" w:color="000000"/>
              <w:left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jc w:val="center"/>
              <w:rPr>
                <w:rFonts w:ascii="Arial CYR" w:hAnsi="Arial CYR" w:cs="Arial CYR"/>
                <w:color w:val="000000"/>
              </w:rPr>
            </w:pPr>
            <w:r>
              <w:rPr>
                <w:rFonts w:ascii="Arial CYR" w:hAnsi="Arial CYR" w:cs="Arial CYR"/>
                <w:color w:val="000000"/>
              </w:rPr>
              <w:t>1</w:t>
            </w:r>
          </w:p>
        </w:tc>
        <w:tc>
          <w:tcPr>
            <w:tcW w:w="1618" w:type="dxa"/>
            <w:tcBorders>
              <w:top w:val="single" w:sz="6" w:space="0" w:color="000000"/>
              <w:left w:val="single" w:sz="6" w:space="0" w:color="000000"/>
              <w:bottom w:val="single" w:sz="6" w:space="0" w:color="000000"/>
            </w:tcBorders>
          </w:tcPr>
          <w:p w:rsidR="007B5402" w:rsidRDefault="007B5402" w:rsidP="009C567C">
            <w:pPr>
              <w:widowControl w:val="0"/>
              <w:autoSpaceDE w:val="0"/>
              <w:autoSpaceDN w:val="0"/>
              <w:adjustRightInd w:val="0"/>
              <w:jc w:val="center"/>
              <w:rPr>
                <w:rFonts w:ascii="Arial CYR" w:hAnsi="Arial CYR" w:cs="Arial CYR"/>
                <w:color w:val="000000"/>
              </w:rPr>
            </w:pPr>
            <w:r>
              <w:rPr>
                <w:rFonts w:ascii="Arial CYR" w:hAnsi="Arial CYR" w:cs="Arial CYR"/>
                <w:color w:val="000000"/>
              </w:rPr>
              <w:t>лекция</w:t>
            </w:r>
          </w:p>
        </w:tc>
      </w:tr>
      <w:tr w:rsidR="007B5402" w:rsidTr="009C567C">
        <w:tc>
          <w:tcPr>
            <w:tcW w:w="496" w:type="dxa"/>
            <w:tcBorders>
              <w:top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rPr>
                <w:rFonts w:ascii="Arial CYR" w:hAnsi="Arial CYR" w:cs="Arial CYR"/>
                <w:color w:val="000000"/>
              </w:rPr>
            </w:pPr>
            <w:r>
              <w:rPr>
                <w:rFonts w:ascii="Arial CYR" w:hAnsi="Arial CYR" w:cs="Arial CYR"/>
                <w:color w:val="000000"/>
              </w:rPr>
              <w:t>16</w:t>
            </w:r>
          </w:p>
        </w:tc>
        <w:tc>
          <w:tcPr>
            <w:tcW w:w="7245" w:type="dxa"/>
            <w:tcBorders>
              <w:top w:val="single" w:sz="6" w:space="0" w:color="000000"/>
              <w:left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rPr>
                <w:rFonts w:ascii="Arial CYR" w:hAnsi="Arial CYR" w:cs="Arial CYR"/>
                <w:color w:val="000000"/>
              </w:rPr>
            </w:pPr>
            <w:r>
              <w:rPr>
                <w:rFonts w:ascii="Arial CYR" w:hAnsi="Arial CYR" w:cs="Arial CYR"/>
                <w:color w:val="000000"/>
              </w:rPr>
              <w:t>Методы и средства обучения.</w:t>
            </w:r>
          </w:p>
        </w:tc>
        <w:tc>
          <w:tcPr>
            <w:tcW w:w="1090" w:type="dxa"/>
            <w:tcBorders>
              <w:top w:val="single" w:sz="6" w:space="0" w:color="000000"/>
              <w:left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jc w:val="center"/>
              <w:rPr>
                <w:rFonts w:ascii="Arial CYR" w:hAnsi="Arial CYR" w:cs="Arial CYR"/>
                <w:color w:val="000000"/>
              </w:rPr>
            </w:pPr>
            <w:r>
              <w:rPr>
                <w:rFonts w:ascii="Arial CYR" w:hAnsi="Arial CYR" w:cs="Arial CYR"/>
                <w:color w:val="000000"/>
              </w:rPr>
              <w:t>1</w:t>
            </w:r>
          </w:p>
        </w:tc>
        <w:tc>
          <w:tcPr>
            <w:tcW w:w="1618" w:type="dxa"/>
            <w:tcBorders>
              <w:top w:val="single" w:sz="6" w:space="0" w:color="000000"/>
              <w:left w:val="single" w:sz="6" w:space="0" w:color="000000"/>
              <w:bottom w:val="single" w:sz="6" w:space="0" w:color="000000"/>
            </w:tcBorders>
          </w:tcPr>
          <w:p w:rsidR="007B5402" w:rsidRDefault="007B5402" w:rsidP="009C567C">
            <w:pPr>
              <w:widowControl w:val="0"/>
              <w:autoSpaceDE w:val="0"/>
              <w:autoSpaceDN w:val="0"/>
              <w:adjustRightInd w:val="0"/>
              <w:jc w:val="center"/>
              <w:rPr>
                <w:rFonts w:ascii="Arial CYR" w:hAnsi="Arial CYR" w:cs="Arial CYR"/>
                <w:color w:val="000000"/>
              </w:rPr>
            </w:pPr>
            <w:r>
              <w:rPr>
                <w:rFonts w:ascii="Arial CYR" w:hAnsi="Arial CYR" w:cs="Arial CYR"/>
                <w:color w:val="000000"/>
              </w:rPr>
              <w:t>лекция</w:t>
            </w:r>
          </w:p>
        </w:tc>
      </w:tr>
      <w:tr w:rsidR="007B5402" w:rsidTr="009C567C">
        <w:tc>
          <w:tcPr>
            <w:tcW w:w="496" w:type="dxa"/>
            <w:tcBorders>
              <w:top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rPr>
                <w:rFonts w:ascii="Arial CYR" w:hAnsi="Arial CYR" w:cs="Arial CYR"/>
                <w:color w:val="000000"/>
              </w:rPr>
            </w:pPr>
            <w:r>
              <w:rPr>
                <w:rFonts w:ascii="Arial CYR" w:hAnsi="Arial CYR" w:cs="Arial CYR"/>
                <w:color w:val="000000"/>
              </w:rPr>
              <w:t>17</w:t>
            </w:r>
          </w:p>
        </w:tc>
        <w:tc>
          <w:tcPr>
            <w:tcW w:w="7245" w:type="dxa"/>
            <w:tcBorders>
              <w:top w:val="single" w:sz="6" w:space="0" w:color="000000"/>
              <w:left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rPr>
                <w:rFonts w:ascii="Arial CYR" w:hAnsi="Arial CYR" w:cs="Arial CYR"/>
                <w:color w:val="000000"/>
              </w:rPr>
            </w:pPr>
            <w:r>
              <w:rPr>
                <w:rFonts w:ascii="Arial CYR" w:hAnsi="Arial CYR" w:cs="Arial CYR"/>
                <w:color w:val="000000"/>
              </w:rPr>
              <w:t>Формы и виды обучения.</w:t>
            </w:r>
          </w:p>
        </w:tc>
        <w:tc>
          <w:tcPr>
            <w:tcW w:w="1090" w:type="dxa"/>
            <w:tcBorders>
              <w:top w:val="single" w:sz="6" w:space="0" w:color="000000"/>
              <w:left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jc w:val="center"/>
              <w:rPr>
                <w:rFonts w:ascii="Arial CYR" w:hAnsi="Arial CYR" w:cs="Arial CYR"/>
                <w:color w:val="000000"/>
              </w:rPr>
            </w:pPr>
            <w:r>
              <w:rPr>
                <w:rFonts w:ascii="Arial CYR" w:hAnsi="Arial CYR" w:cs="Arial CYR"/>
                <w:color w:val="000000"/>
              </w:rPr>
              <w:t>1</w:t>
            </w:r>
          </w:p>
        </w:tc>
        <w:tc>
          <w:tcPr>
            <w:tcW w:w="1618" w:type="dxa"/>
            <w:tcBorders>
              <w:top w:val="single" w:sz="6" w:space="0" w:color="000000"/>
              <w:left w:val="single" w:sz="6" w:space="0" w:color="000000"/>
              <w:bottom w:val="single" w:sz="6" w:space="0" w:color="000000"/>
            </w:tcBorders>
          </w:tcPr>
          <w:p w:rsidR="007B5402" w:rsidRDefault="007B5402" w:rsidP="009C567C">
            <w:pPr>
              <w:widowControl w:val="0"/>
              <w:autoSpaceDE w:val="0"/>
              <w:autoSpaceDN w:val="0"/>
              <w:adjustRightInd w:val="0"/>
              <w:jc w:val="center"/>
              <w:rPr>
                <w:rFonts w:ascii="Arial CYR" w:hAnsi="Arial CYR" w:cs="Arial CYR"/>
                <w:color w:val="000000"/>
              </w:rPr>
            </w:pPr>
            <w:r>
              <w:rPr>
                <w:rFonts w:ascii="Arial CYR" w:hAnsi="Arial CYR" w:cs="Arial CYR"/>
                <w:color w:val="000000"/>
              </w:rPr>
              <w:t>лекция</w:t>
            </w:r>
          </w:p>
        </w:tc>
      </w:tr>
      <w:tr w:rsidR="007B5402" w:rsidTr="009C567C">
        <w:tc>
          <w:tcPr>
            <w:tcW w:w="496" w:type="dxa"/>
            <w:tcBorders>
              <w:top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rPr>
                <w:rFonts w:ascii="Arial CYR" w:hAnsi="Arial CYR" w:cs="Arial CYR"/>
                <w:color w:val="000000"/>
              </w:rPr>
            </w:pPr>
            <w:r>
              <w:rPr>
                <w:rFonts w:ascii="Arial CYR" w:hAnsi="Arial CYR" w:cs="Arial CYR"/>
                <w:color w:val="000000"/>
              </w:rPr>
              <w:t>18</w:t>
            </w:r>
          </w:p>
        </w:tc>
        <w:tc>
          <w:tcPr>
            <w:tcW w:w="7245" w:type="dxa"/>
            <w:tcBorders>
              <w:top w:val="single" w:sz="6" w:space="0" w:color="000000"/>
              <w:left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rPr>
                <w:rFonts w:ascii="Arial CYR" w:hAnsi="Arial CYR" w:cs="Arial CYR"/>
                <w:color w:val="000000"/>
              </w:rPr>
            </w:pPr>
            <w:r>
              <w:rPr>
                <w:rFonts w:ascii="Arial CYR" w:hAnsi="Arial CYR" w:cs="Arial CYR"/>
                <w:color w:val="000000"/>
              </w:rPr>
              <w:t>Способы повышения  эффективности  усвоения  материала.</w:t>
            </w:r>
          </w:p>
        </w:tc>
        <w:tc>
          <w:tcPr>
            <w:tcW w:w="1090" w:type="dxa"/>
            <w:tcBorders>
              <w:top w:val="single" w:sz="6" w:space="0" w:color="000000"/>
              <w:left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jc w:val="center"/>
              <w:rPr>
                <w:rFonts w:ascii="Arial CYR" w:hAnsi="Arial CYR" w:cs="Arial CYR"/>
                <w:color w:val="000000"/>
              </w:rPr>
            </w:pPr>
            <w:r>
              <w:rPr>
                <w:rFonts w:ascii="Arial CYR" w:hAnsi="Arial CYR" w:cs="Arial CYR"/>
                <w:color w:val="000000"/>
              </w:rPr>
              <w:t>1</w:t>
            </w:r>
          </w:p>
        </w:tc>
        <w:tc>
          <w:tcPr>
            <w:tcW w:w="1618" w:type="dxa"/>
            <w:tcBorders>
              <w:top w:val="single" w:sz="6" w:space="0" w:color="000000"/>
              <w:left w:val="single" w:sz="6" w:space="0" w:color="000000"/>
              <w:bottom w:val="single" w:sz="6" w:space="0" w:color="000000"/>
            </w:tcBorders>
          </w:tcPr>
          <w:p w:rsidR="007B5402" w:rsidRDefault="007B5402" w:rsidP="009C567C">
            <w:pPr>
              <w:widowControl w:val="0"/>
              <w:autoSpaceDE w:val="0"/>
              <w:autoSpaceDN w:val="0"/>
              <w:adjustRightInd w:val="0"/>
              <w:jc w:val="center"/>
              <w:rPr>
                <w:rFonts w:ascii="Arial CYR" w:hAnsi="Arial CYR" w:cs="Arial CYR"/>
                <w:color w:val="000000"/>
              </w:rPr>
            </w:pPr>
            <w:r>
              <w:rPr>
                <w:rFonts w:ascii="Arial CYR" w:hAnsi="Arial CYR" w:cs="Arial CYR"/>
                <w:color w:val="000000"/>
              </w:rPr>
              <w:t>лекция</w:t>
            </w:r>
          </w:p>
        </w:tc>
      </w:tr>
      <w:tr w:rsidR="007B5402" w:rsidTr="009C567C">
        <w:tc>
          <w:tcPr>
            <w:tcW w:w="496" w:type="dxa"/>
            <w:tcBorders>
              <w:top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rPr>
                <w:rFonts w:ascii="Arial CYR" w:hAnsi="Arial CYR" w:cs="Arial CYR"/>
                <w:color w:val="000000"/>
              </w:rPr>
            </w:pPr>
            <w:r>
              <w:rPr>
                <w:rFonts w:ascii="Arial CYR" w:hAnsi="Arial CYR" w:cs="Arial CYR"/>
                <w:color w:val="000000"/>
              </w:rPr>
              <w:t>19</w:t>
            </w:r>
          </w:p>
        </w:tc>
        <w:tc>
          <w:tcPr>
            <w:tcW w:w="7245" w:type="dxa"/>
            <w:tcBorders>
              <w:top w:val="single" w:sz="6" w:space="0" w:color="000000"/>
              <w:left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rPr>
                <w:rFonts w:ascii="Arial CYR" w:hAnsi="Arial CYR" w:cs="Arial CYR"/>
                <w:color w:val="000000"/>
              </w:rPr>
            </w:pPr>
            <w:r>
              <w:rPr>
                <w:rFonts w:ascii="Arial CYR" w:hAnsi="Arial CYR" w:cs="Arial CYR"/>
                <w:color w:val="000000"/>
              </w:rPr>
              <w:t>Контроль и диагностика  качества обучения.</w:t>
            </w:r>
          </w:p>
        </w:tc>
        <w:tc>
          <w:tcPr>
            <w:tcW w:w="1090" w:type="dxa"/>
            <w:tcBorders>
              <w:top w:val="single" w:sz="6" w:space="0" w:color="000000"/>
              <w:left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jc w:val="center"/>
              <w:rPr>
                <w:rFonts w:ascii="Arial CYR" w:hAnsi="Arial CYR" w:cs="Arial CYR"/>
                <w:color w:val="000000"/>
              </w:rPr>
            </w:pPr>
            <w:r>
              <w:rPr>
                <w:rFonts w:ascii="Arial CYR" w:hAnsi="Arial CYR" w:cs="Arial CYR"/>
                <w:color w:val="000000"/>
              </w:rPr>
              <w:t>1</w:t>
            </w:r>
          </w:p>
        </w:tc>
        <w:tc>
          <w:tcPr>
            <w:tcW w:w="1618" w:type="dxa"/>
            <w:tcBorders>
              <w:top w:val="single" w:sz="6" w:space="0" w:color="000000"/>
              <w:left w:val="single" w:sz="6" w:space="0" w:color="000000"/>
              <w:bottom w:val="single" w:sz="6" w:space="0" w:color="000000"/>
            </w:tcBorders>
          </w:tcPr>
          <w:p w:rsidR="007B5402" w:rsidRDefault="007B5402" w:rsidP="009C567C">
            <w:pPr>
              <w:widowControl w:val="0"/>
              <w:autoSpaceDE w:val="0"/>
              <w:autoSpaceDN w:val="0"/>
              <w:adjustRightInd w:val="0"/>
              <w:jc w:val="center"/>
              <w:rPr>
                <w:rFonts w:ascii="Arial CYR" w:hAnsi="Arial CYR" w:cs="Arial CYR"/>
                <w:color w:val="000000"/>
              </w:rPr>
            </w:pPr>
            <w:r>
              <w:rPr>
                <w:rFonts w:ascii="Arial CYR" w:hAnsi="Arial CYR" w:cs="Arial CYR"/>
                <w:color w:val="000000"/>
              </w:rPr>
              <w:t xml:space="preserve">лекция </w:t>
            </w:r>
          </w:p>
        </w:tc>
      </w:tr>
      <w:tr w:rsidR="007B5402" w:rsidTr="009C567C">
        <w:tc>
          <w:tcPr>
            <w:tcW w:w="496" w:type="dxa"/>
            <w:tcBorders>
              <w:top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rPr>
                <w:rFonts w:ascii="Arial CYR" w:hAnsi="Arial CYR" w:cs="Arial CYR"/>
                <w:color w:val="000000"/>
              </w:rPr>
            </w:pPr>
            <w:r>
              <w:rPr>
                <w:rFonts w:ascii="Arial CYR" w:hAnsi="Arial CYR" w:cs="Arial CYR"/>
                <w:color w:val="000000"/>
              </w:rPr>
              <w:t>20</w:t>
            </w:r>
          </w:p>
        </w:tc>
        <w:tc>
          <w:tcPr>
            <w:tcW w:w="7245" w:type="dxa"/>
            <w:tcBorders>
              <w:top w:val="single" w:sz="6" w:space="0" w:color="000000"/>
              <w:left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rPr>
                <w:rFonts w:ascii="Arial CYR" w:hAnsi="Arial CYR" w:cs="Arial CYR"/>
                <w:color w:val="000000"/>
              </w:rPr>
            </w:pPr>
            <w:r>
              <w:rPr>
                <w:rFonts w:ascii="Arial CYR" w:hAnsi="Arial CYR" w:cs="Arial CYR"/>
                <w:color w:val="000000"/>
              </w:rPr>
              <w:t>Воспитание: сущность,</w:t>
            </w:r>
            <w:r w:rsidR="00E576A2">
              <w:rPr>
                <w:rFonts w:ascii="Arial CYR" w:hAnsi="Arial CYR" w:cs="Arial CYR"/>
                <w:color w:val="000000"/>
              </w:rPr>
              <w:t xml:space="preserve"> </w:t>
            </w:r>
            <w:r>
              <w:rPr>
                <w:rFonts w:ascii="Arial CYR" w:hAnsi="Arial CYR" w:cs="Arial CYR"/>
                <w:color w:val="000000"/>
              </w:rPr>
              <w:t>цели и задачи.</w:t>
            </w:r>
          </w:p>
        </w:tc>
        <w:tc>
          <w:tcPr>
            <w:tcW w:w="1090" w:type="dxa"/>
            <w:tcBorders>
              <w:top w:val="single" w:sz="6" w:space="0" w:color="000000"/>
              <w:left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jc w:val="center"/>
              <w:rPr>
                <w:rFonts w:ascii="Arial CYR" w:hAnsi="Arial CYR" w:cs="Arial CYR"/>
                <w:color w:val="000000"/>
              </w:rPr>
            </w:pPr>
            <w:r>
              <w:rPr>
                <w:rFonts w:ascii="Arial CYR" w:hAnsi="Arial CYR" w:cs="Arial CYR"/>
                <w:color w:val="000000"/>
              </w:rPr>
              <w:t>1</w:t>
            </w:r>
          </w:p>
        </w:tc>
        <w:tc>
          <w:tcPr>
            <w:tcW w:w="1618" w:type="dxa"/>
            <w:tcBorders>
              <w:top w:val="single" w:sz="6" w:space="0" w:color="000000"/>
              <w:left w:val="single" w:sz="6" w:space="0" w:color="000000"/>
              <w:bottom w:val="single" w:sz="6" w:space="0" w:color="000000"/>
            </w:tcBorders>
          </w:tcPr>
          <w:p w:rsidR="007B5402" w:rsidRDefault="007B5402" w:rsidP="009C567C">
            <w:pPr>
              <w:widowControl w:val="0"/>
              <w:autoSpaceDE w:val="0"/>
              <w:autoSpaceDN w:val="0"/>
              <w:adjustRightInd w:val="0"/>
              <w:jc w:val="center"/>
              <w:rPr>
                <w:rFonts w:ascii="Arial CYR" w:hAnsi="Arial CYR" w:cs="Arial CYR"/>
                <w:color w:val="000000"/>
              </w:rPr>
            </w:pPr>
            <w:r>
              <w:rPr>
                <w:rFonts w:ascii="Arial CYR" w:hAnsi="Arial CYR" w:cs="Arial CYR"/>
                <w:color w:val="000000"/>
              </w:rPr>
              <w:t>лекция</w:t>
            </w:r>
          </w:p>
        </w:tc>
      </w:tr>
      <w:tr w:rsidR="007B5402" w:rsidTr="009C567C">
        <w:tc>
          <w:tcPr>
            <w:tcW w:w="496" w:type="dxa"/>
            <w:tcBorders>
              <w:top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rPr>
                <w:rFonts w:ascii="Arial CYR" w:hAnsi="Arial CYR" w:cs="Arial CYR"/>
                <w:color w:val="000000"/>
              </w:rPr>
            </w:pPr>
            <w:r>
              <w:rPr>
                <w:rFonts w:ascii="Arial CYR" w:hAnsi="Arial CYR" w:cs="Arial CYR"/>
                <w:color w:val="000000"/>
              </w:rPr>
              <w:t>21</w:t>
            </w:r>
          </w:p>
        </w:tc>
        <w:tc>
          <w:tcPr>
            <w:tcW w:w="7245" w:type="dxa"/>
            <w:tcBorders>
              <w:top w:val="single" w:sz="6" w:space="0" w:color="000000"/>
              <w:left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rPr>
                <w:rFonts w:ascii="Arial CYR" w:hAnsi="Arial CYR" w:cs="Arial CYR"/>
                <w:color w:val="000000"/>
              </w:rPr>
            </w:pPr>
            <w:r>
              <w:rPr>
                <w:rFonts w:ascii="Arial CYR" w:hAnsi="Arial CYR" w:cs="Arial CYR"/>
                <w:color w:val="000000"/>
              </w:rPr>
              <w:t>Законы и закономерности процесса воспитания.</w:t>
            </w:r>
          </w:p>
        </w:tc>
        <w:tc>
          <w:tcPr>
            <w:tcW w:w="1090" w:type="dxa"/>
            <w:tcBorders>
              <w:top w:val="single" w:sz="6" w:space="0" w:color="000000"/>
              <w:left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jc w:val="center"/>
              <w:rPr>
                <w:rFonts w:ascii="Arial CYR" w:hAnsi="Arial CYR" w:cs="Arial CYR"/>
                <w:color w:val="000000"/>
              </w:rPr>
            </w:pPr>
            <w:r>
              <w:rPr>
                <w:rFonts w:ascii="Arial CYR" w:hAnsi="Arial CYR" w:cs="Arial CYR"/>
                <w:color w:val="000000"/>
              </w:rPr>
              <w:t>1</w:t>
            </w:r>
          </w:p>
        </w:tc>
        <w:tc>
          <w:tcPr>
            <w:tcW w:w="1618" w:type="dxa"/>
            <w:tcBorders>
              <w:top w:val="single" w:sz="6" w:space="0" w:color="000000"/>
              <w:left w:val="single" w:sz="6" w:space="0" w:color="000000"/>
              <w:bottom w:val="single" w:sz="6" w:space="0" w:color="000000"/>
            </w:tcBorders>
          </w:tcPr>
          <w:p w:rsidR="007B5402" w:rsidRDefault="007B5402" w:rsidP="009C567C">
            <w:pPr>
              <w:widowControl w:val="0"/>
              <w:autoSpaceDE w:val="0"/>
              <w:autoSpaceDN w:val="0"/>
              <w:adjustRightInd w:val="0"/>
              <w:jc w:val="center"/>
              <w:rPr>
                <w:rFonts w:ascii="Arial CYR" w:hAnsi="Arial CYR" w:cs="Arial CYR"/>
                <w:color w:val="000000"/>
              </w:rPr>
            </w:pPr>
            <w:r>
              <w:rPr>
                <w:rFonts w:ascii="Arial CYR" w:hAnsi="Arial CYR" w:cs="Arial CYR"/>
                <w:color w:val="000000"/>
              </w:rPr>
              <w:t>лекция</w:t>
            </w:r>
          </w:p>
        </w:tc>
      </w:tr>
      <w:tr w:rsidR="007B5402" w:rsidTr="009C567C">
        <w:tc>
          <w:tcPr>
            <w:tcW w:w="496" w:type="dxa"/>
            <w:tcBorders>
              <w:top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rPr>
                <w:rFonts w:ascii="Arial CYR" w:hAnsi="Arial CYR" w:cs="Arial CYR"/>
                <w:color w:val="000000"/>
              </w:rPr>
            </w:pPr>
            <w:r>
              <w:rPr>
                <w:rFonts w:ascii="Arial CYR" w:hAnsi="Arial CYR" w:cs="Arial CYR"/>
                <w:color w:val="000000"/>
              </w:rPr>
              <w:t>22</w:t>
            </w:r>
          </w:p>
        </w:tc>
        <w:tc>
          <w:tcPr>
            <w:tcW w:w="7245" w:type="dxa"/>
            <w:tcBorders>
              <w:top w:val="single" w:sz="6" w:space="0" w:color="000000"/>
              <w:left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rPr>
                <w:rFonts w:ascii="Arial CYR" w:hAnsi="Arial CYR" w:cs="Arial CYR"/>
                <w:color w:val="000000"/>
              </w:rPr>
            </w:pPr>
            <w:r>
              <w:rPr>
                <w:rFonts w:ascii="Arial CYR" w:hAnsi="Arial CYR" w:cs="Arial CYR"/>
                <w:color w:val="000000"/>
              </w:rPr>
              <w:t>Принципы  воспитательного  процесса.</w:t>
            </w:r>
          </w:p>
        </w:tc>
        <w:tc>
          <w:tcPr>
            <w:tcW w:w="1090" w:type="dxa"/>
            <w:tcBorders>
              <w:top w:val="single" w:sz="6" w:space="0" w:color="000000"/>
              <w:left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jc w:val="center"/>
              <w:rPr>
                <w:rFonts w:ascii="Arial CYR" w:hAnsi="Arial CYR" w:cs="Arial CYR"/>
                <w:color w:val="000000"/>
              </w:rPr>
            </w:pPr>
            <w:r>
              <w:rPr>
                <w:rFonts w:ascii="Arial CYR" w:hAnsi="Arial CYR" w:cs="Arial CYR"/>
                <w:color w:val="000000"/>
              </w:rPr>
              <w:t>1</w:t>
            </w:r>
          </w:p>
        </w:tc>
        <w:tc>
          <w:tcPr>
            <w:tcW w:w="1618" w:type="dxa"/>
            <w:tcBorders>
              <w:top w:val="single" w:sz="6" w:space="0" w:color="000000"/>
              <w:left w:val="single" w:sz="6" w:space="0" w:color="000000"/>
              <w:bottom w:val="single" w:sz="6" w:space="0" w:color="000000"/>
            </w:tcBorders>
          </w:tcPr>
          <w:p w:rsidR="007B5402" w:rsidRDefault="007B5402" w:rsidP="009C567C">
            <w:pPr>
              <w:widowControl w:val="0"/>
              <w:autoSpaceDE w:val="0"/>
              <w:autoSpaceDN w:val="0"/>
              <w:adjustRightInd w:val="0"/>
              <w:jc w:val="center"/>
              <w:rPr>
                <w:rFonts w:ascii="Arial CYR" w:hAnsi="Arial CYR" w:cs="Arial CYR"/>
                <w:color w:val="000000"/>
              </w:rPr>
            </w:pPr>
            <w:r>
              <w:rPr>
                <w:rFonts w:ascii="Arial CYR" w:hAnsi="Arial CYR" w:cs="Arial CYR"/>
                <w:color w:val="000000"/>
              </w:rPr>
              <w:t>лекция</w:t>
            </w:r>
          </w:p>
        </w:tc>
      </w:tr>
      <w:tr w:rsidR="007B5402" w:rsidTr="009C567C">
        <w:tc>
          <w:tcPr>
            <w:tcW w:w="496" w:type="dxa"/>
            <w:tcBorders>
              <w:top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rPr>
                <w:rFonts w:ascii="Arial CYR" w:hAnsi="Arial CYR" w:cs="Arial CYR"/>
                <w:color w:val="000000"/>
              </w:rPr>
            </w:pPr>
            <w:r>
              <w:rPr>
                <w:rFonts w:ascii="Arial CYR" w:hAnsi="Arial CYR" w:cs="Arial CYR"/>
                <w:color w:val="000000"/>
              </w:rPr>
              <w:t>23</w:t>
            </w:r>
          </w:p>
        </w:tc>
        <w:tc>
          <w:tcPr>
            <w:tcW w:w="7245" w:type="dxa"/>
            <w:tcBorders>
              <w:top w:val="single" w:sz="6" w:space="0" w:color="000000"/>
              <w:left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rPr>
                <w:rFonts w:ascii="Arial CYR" w:hAnsi="Arial CYR" w:cs="Arial CYR"/>
                <w:color w:val="000000"/>
              </w:rPr>
            </w:pPr>
            <w:r>
              <w:rPr>
                <w:rFonts w:ascii="Arial CYR" w:hAnsi="Arial CYR" w:cs="Arial CYR"/>
                <w:color w:val="000000"/>
              </w:rPr>
              <w:t>Методы и формы воспитания.</w:t>
            </w:r>
          </w:p>
        </w:tc>
        <w:tc>
          <w:tcPr>
            <w:tcW w:w="1090" w:type="dxa"/>
            <w:tcBorders>
              <w:top w:val="single" w:sz="6" w:space="0" w:color="000000"/>
              <w:left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jc w:val="center"/>
              <w:rPr>
                <w:rFonts w:ascii="Arial CYR" w:hAnsi="Arial CYR" w:cs="Arial CYR"/>
                <w:color w:val="000000"/>
              </w:rPr>
            </w:pPr>
            <w:r>
              <w:rPr>
                <w:rFonts w:ascii="Arial CYR" w:hAnsi="Arial CYR" w:cs="Arial CYR"/>
                <w:color w:val="000000"/>
              </w:rPr>
              <w:t>1</w:t>
            </w:r>
          </w:p>
        </w:tc>
        <w:tc>
          <w:tcPr>
            <w:tcW w:w="1618" w:type="dxa"/>
            <w:tcBorders>
              <w:top w:val="single" w:sz="6" w:space="0" w:color="000000"/>
              <w:left w:val="single" w:sz="6" w:space="0" w:color="000000"/>
              <w:bottom w:val="single" w:sz="6" w:space="0" w:color="000000"/>
            </w:tcBorders>
          </w:tcPr>
          <w:p w:rsidR="007B5402" w:rsidRDefault="007B5402" w:rsidP="009C567C">
            <w:pPr>
              <w:widowControl w:val="0"/>
              <w:autoSpaceDE w:val="0"/>
              <w:autoSpaceDN w:val="0"/>
              <w:adjustRightInd w:val="0"/>
              <w:jc w:val="center"/>
              <w:rPr>
                <w:rFonts w:ascii="Arial CYR" w:hAnsi="Arial CYR" w:cs="Arial CYR"/>
                <w:color w:val="000000"/>
              </w:rPr>
            </w:pPr>
            <w:r>
              <w:rPr>
                <w:rFonts w:ascii="Arial CYR" w:hAnsi="Arial CYR" w:cs="Arial CYR"/>
                <w:color w:val="000000"/>
              </w:rPr>
              <w:t>лекция</w:t>
            </w:r>
          </w:p>
        </w:tc>
      </w:tr>
      <w:tr w:rsidR="007B5402" w:rsidTr="009C567C">
        <w:tc>
          <w:tcPr>
            <w:tcW w:w="496" w:type="dxa"/>
            <w:tcBorders>
              <w:top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rPr>
                <w:rFonts w:ascii="Arial CYR" w:hAnsi="Arial CYR" w:cs="Arial CYR"/>
                <w:color w:val="000000"/>
              </w:rPr>
            </w:pPr>
            <w:r>
              <w:rPr>
                <w:rFonts w:ascii="Arial CYR" w:hAnsi="Arial CYR" w:cs="Arial CYR"/>
                <w:color w:val="000000"/>
              </w:rPr>
              <w:t>24</w:t>
            </w:r>
          </w:p>
        </w:tc>
        <w:tc>
          <w:tcPr>
            <w:tcW w:w="7245" w:type="dxa"/>
            <w:tcBorders>
              <w:top w:val="single" w:sz="6" w:space="0" w:color="000000"/>
              <w:left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rPr>
                <w:rFonts w:ascii="Arial CYR" w:hAnsi="Arial CYR" w:cs="Arial CYR"/>
                <w:color w:val="000000"/>
              </w:rPr>
            </w:pPr>
            <w:r>
              <w:rPr>
                <w:rFonts w:ascii="Arial CYR" w:hAnsi="Arial CYR" w:cs="Arial CYR"/>
                <w:color w:val="000000"/>
              </w:rPr>
              <w:t>Воспитание</w:t>
            </w:r>
            <w:proofErr w:type="gramStart"/>
            <w:r>
              <w:rPr>
                <w:rFonts w:ascii="Arial CYR" w:hAnsi="Arial CYR" w:cs="Arial CYR"/>
                <w:color w:val="000000"/>
              </w:rPr>
              <w:t xml:space="preserve"> .</w:t>
            </w:r>
            <w:proofErr w:type="gramEnd"/>
            <w:r>
              <w:rPr>
                <w:rFonts w:ascii="Arial CYR" w:hAnsi="Arial CYR" w:cs="Arial CYR"/>
                <w:color w:val="000000"/>
              </w:rPr>
              <w:t>Понятие духовно-нравственного  воспитания.</w:t>
            </w:r>
          </w:p>
        </w:tc>
        <w:tc>
          <w:tcPr>
            <w:tcW w:w="1090" w:type="dxa"/>
            <w:tcBorders>
              <w:top w:val="single" w:sz="6" w:space="0" w:color="000000"/>
              <w:left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jc w:val="center"/>
              <w:rPr>
                <w:rFonts w:ascii="Arial CYR" w:hAnsi="Arial CYR" w:cs="Arial CYR"/>
                <w:color w:val="000000"/>
              </w:rPr>
            </w:pPr>
            <w:r>
              <w:rPr>
                <w:rFonts w:ascii="Arial CYR" w:hAnsi="Arial CYR" w:cs="Arial CYR"/>
                <w:color w:val="000000"/>
              </w:rPr>
              <w:t>1</w:t>
            </w:r>
          </w:p>
        </w:tc>
        <w:tc>
          <w:tcPr>
            <w:tcW w:w="1618" w:type="dxa"/>
            <w:tcBorders>
              <w:top w:val="single" w:sz="6" w:space="0" w:color="000000"/>
              <w:left w:val="single" w:sz="6" w:space="0" w:color="000000"/>
              <w:bottom w:val="single" w:sz="6" w:space="0" w:color="000000"/>
            </w:tcBorders>
          </w:tcPr>
          <w:p w:rsidR="007B5402" w:rsidRDefault="007B5402" w:rsidP="009C567C">
            <w:pPr>
              <w:widowControl w:val="0"/>
              <w:autoSpaceDE w:val="0"/>
              <w:autoSpaceDN w:val="0"/>
              <w:adjustRightInd w:val="0"/>
              <w:jc w:val="center"/>
              <w:rPr>
                <w:rFonts w:ascii="Arial CYR" w:hAnsi="Arial CYR" w:cs="Arial CYR"/>
                <w:color w:val="000000"/>
              </w:rPr>
            </w:pPr>
            <w:r>
              <w:rPr>
                <w:rFonts w:ascii="Arial CYR" w:hAnsi="Arial CYR" w:cs="Arial CYR"/>
                <w:color w:val="000000"/>
              </w:rPr>
              <w:t>лекция</w:t>
            </w:r>
          </w:p>
        </w:tc>
      </w:tr>
      <w:tr w:rsidR="007B5402" w:rsidTr="009C567C">
        <w:tc>
          <w:tcPr>
            <w:tcW w:w="496" w:type="dxa"/>
            <w:tcBorders>
              <w:top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rPr>
                <w:rFonts w:ascii="Arial CYR" w:hAnsi="Arial CYR" w:cs="Arial CYR"/>
                <w:color w:val="000000"/>
              </w:rPr>
            </w:pPr>
            <w:r>
              <w:rPr>
                <w:rFonts w:ascii="Arial CYR" w:hAnsi="Arial CYR" w:cs="Arial CYR"/>
                <w:color w:val="000000"/>
              </w:rPr>
              <w:t>25</w:t>
            </w:r>
          </w:p>
        </w:tc>
        <w:tc>
          <w:tcPr>
            <w:tcW w:w="7245" w:type="dxa"/>
            <w:tcBorders>
              <w:top w:val="single" w:sz="6" w:space="0" w:color="000000"/>
              <w:left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rPr>
                <w:rFonts w:ascii="Arial CYR" w:hAnsi="Arial CYR" w:cs="Arial CYR"/>
                <w:color w:val="000000"/>
              </w:rPr>
            </w:pPr>
            <w:r>
              <w:rPr>
                <w:rFonts w:ascii="Arial CYR" w:hAnsi="Arial CYR" w:cs="Arial CYR"/>
                <w:color w:val="000000"/>
              </w:rPr>
              <w:t>Патриотическое  воспитание</w:t>
            </w:r>
          </w:p>
        </w:tc>
        <w:tc>
          <w:tcPr>
            <w:tcW w:w="1090" w:type="dxa"/>
            <w:tcBorders>
              <w:top w:val="single" w:sz="6" w:space="0" w:color="000000"/>
              <w:left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jc w:val="center"/>
              <w:rPr>
                <w:rFonts w:ascii="Arial CYR" w:hAnsi="Arial CYR" w:cs="Arial CYR"/>
                <w:color w:val="000000"/>
              </w:rPr>
            </w:pPr>
            <w:r>
              <w:rPr>
                <w:rFonts w:ascii="Arial CYR" w:hAnsi="Arial CYR" w:cs="Arial CYR"/>
                <w:color w:val="000000"/>
              </w:rPr>
              <w:t>1</w:t>
            </w:r>
          </w:p>
        </w:tc>
        <w:tc>
          <w:tcPr>
            <w:tcW w:w="1618" w:type="dxa"/>
            <w:tcBorders>
              <w:top w:val="single" w:sz="6" w:space="0" w:color="000000"/>
              <w:left w:val="single" w:sz="6" w:space="0" w:color="000000"/>
              <w:bottom w:val="single" w:sz="6" w:space="0" w:color="000000"/>
            </w:tcBorders>
          </w:tcPr>
          <w:p w:rsidR="007B5402" w:rsidRDefault="007B5402" w:rsidP="009C567C">
            <w:pPr>
              <w:widowControl w:val="0"/>
              <w:autoSpaceDE w:val="0"/>
              <w:autoSpaceDN w:val="0"/>
              <w:adjustRightInd w:val="0"/>
              <w:jc w:val="center"/>
              <w:rPr>
                <w:rFonts w:ascii="Arial CYR" w:hAnsi="Arial CYR" w:cs="Arial CYR"/>
                <w:color w:val="000000"/>
              </w:rPr>
            </w:pPr>
            <w:r>
              <w:rPr>
                <w:rFonts w:ascii="Arial CYR" w:hAnsi="Arial CYR" w:cs="Arial CYR"/>
                <w:color w:val="000000"/>
              </w:rPr>
              <w:t>беседа</w:t>
            </w:r>
          </w:p>
        </w:tc>
      </w:tr>
      <w:tr w:rsidR="007B5402" w:rsidTr="009C567C">
        <w:tc>
          <w:tcPr>
            <w:tcW w:w="496" w:type="dxa"/>
            <w:tcBorders>
              <w:top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rPr>
                <w:rFonts w:ascii="Arial CYR" w:hAnsi="Arial CYR" w:cs="Arial CYR"/>
                <w:color w:val="000000"/>
              </w:rPr>
            </w:pPr>
            <w:r>
              <w:rPr>
                <w:rFonts w:ascii="Arial CYR" w:hAnsi="Arial CYR" w:cs="Arial CYR"/>
                <w:color w:val="000000"/>
              </w:rPr>
              <w:t>26</w:t>
            </w:r>
          </w:p>
        </w:tc>
        <w:tc>
          <w:tcPr>
            <w:tcW w:w="7245" w:type="dxa"/>
            <w:tcBorders>
              <w:top w:val="single" w:sz="6" w:space="0" w:color="000000"/>
              <w:left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rPr>
                <w:rFonts w:ascii="Arial CYR" w:hAnsi="Arial CYR" w:cs="Arial CYR"/>
                <w:color w:val="000000"/>
              </w:rPr>
            </w:pPr>
            <w:r>
              <w:rPr>
                <w:rFonts w:ascii="Arial CYR" w:hAnsi="Arial CYR" w:cs="Arial CYR"/>
                <w:color w:val="000000"/>
              </w:rPr>
              <w:t>Экологическое  воспитание.</w:t>
            </w:r>
          </w:p>
        </w:tc>
        <w:tc>
          <w:tcPr>
            <w:tcW w:w="1090" w:type="dxa"/>
            <w:tcBorders>
              <w:top w:val="single" w:sz="6" w:space="0" w:color="000000"/>
              <w:left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jc w:val="center"/>
              <w:rPr>
                <w:rFonts w:ascii="Arial CYR" w:hAnsi="Arial CYR" w:cs="Arial CYR"/>
                <w:color w:val="000000"/>
              </w:rPr>
            </w:pPr>
            <w:r>
              <w:rPr>
                <w:rFonts w:ascii="Arial CYR" w:hAnsi="Arial CYR" w:cs="Arial CYR"/>
                <w:color w:val="000000"/>
              </w:rPr>
              <w:t>1</w:t>
            </w:r>
          </w:p>
        </w:tc>
        <w:tc>
          <w:tcPr>
            <w:tcW w:w="1618" w:type="dxa"/>
            <w:tcBorders>
              <w:top w:val="single" w:sz="6" w:space="0" w:color="000000"/>
              <w:left w:val="single" w:sz="6" w:space="0" w:color="000000"/>
              <w:bottom w:val="single" w:sz="6" w:space="0" w:color="000000"/>
            </w:tcBorders>
          </w:tcPr>
          <w:p w:rsidR="007B5402" w:rsidRDefault="007B5402" w:rsidP="009C567C">
            <w:pPr>
              <w:widowControl w:val="0"/>
              <w:autoSpaceDE w:val="0"/>
              <w:autoSpaceDN w:val="0"/>
              <w:adjustRightInd w:val="0"/>
              <w:jc w:val="center"/>
              <w:rPr>
                <w:rFonts w:ascii="Arial CYR" w:hAnsi="Arial CYR" w:cs="Arial CYR"/>
                <w:color w:val="000000"/>
              </w:rPr>
            </w:pPr>
            <w:r>
              <w:rPr>
                <w:rFonts w:ascii="Arial CYR" w:hAnsi="Arial CYR" w:cs="Arial CYR"/>
                <w:color w:val="000000"/>
              </w:rPr>
              <w:t>беседа</w:t>
            </w:r>
          </w:p>
        </w:tc>
      </w:tr>
      <w:tr w:rsidR="007B5402" w:rsidTr="009C567C">
        <w:tc>
          <w:tcPr>
            <w:tcW w:w="496" w:type="dxa"/>
            <w:tcBorders>
              <w:top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rPr>
                <w:rFonts w:ascii="Arial CYR" w:hAnsi="Arial CYR" w:cs="Arial CYR"/>
                <w:color w:val="000000"/>
              </w:rPr>
            </w:pPr>
            <w:r>
              <w:rPr>
                <w:rFonts w:ascii="Arial CYR" w:hAnsi="Arial CYR" w:cs="Arial CYR"/>
                <w:color w:val="000000"/>
              </w:rPr>
              <w:t>27</w:t>
            </w:r>
          </w:p>
        </w:tc>
        <w:tc>
          <w:tcPr>
            <w:tcW w:w="7245" w:type="dxa"/>
            <w:tcBorders>
              <w:top w:val="single" w:sz="6" w:space="0" w:color="000000"/>
              <w:left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rPr>
                <w:rFonts w:ascii="Arial CYR" w:hAnsi="Arial CYR" w:cs="Arial CYR"/>
                <w:color w:val="000000"/>
              </w:rPr>
            </w:pPr>
            <w:r>
              <w:rPr>
                <w:rFonts w:ascii="Arial CYR" w:hAnsi="Arial CYR" w:cs="Arial CYR"/>
                <w:color w:val="000000"/>
              </w:rPr>
              <w:t>Трудовое  воспитание.</w:t>
            </w:r>
          </w:p>
        </w:tc>
        <w:tc>
          <w:tcPr>
            <w:tcW w:w="1090" w:type="dxa"/>
            <w:tcBorders>
              <w:top w:val="single" w:sz="6" w:space="0" w:color="000000"/>
              <w:left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jc w:val="center"/>
              <w:rPr>
                <w:rFonts w:ascii="Arial CYR" w:hAnsi="Arial CYR" w:cs="Arial CYR"/>
                <w:color w:val="000000"/>
              </w:rPr>
            </w:pPr>
            <w:r>
              <w:rPr>
                <w:rFonts w:ascii="Arial CYR" w:hAnsi="Arial CYR" w:cs="Arial CYR"/>
                <w:color w:val="000000"/>
              </w:rPr>
              <w:t>1</w:t>
            </w:r>
          </w:p>
        </w:tc>
        <w:tc>
          <w:tcPr>
            <w:tcW w:w="1618" w:type="dxa"/>
            <w:tcBorders>
              <w:top w:val="single" w:sz="6" w:space="0" w:color="000000"/>
              <w:left w:val="single" w:sz="6" w:space="0" w:color="000000"/>
              <w:bottom w:val="single" w:sz="6" w:space="0" w:color="000000"/>
            </w:tcBorders>
          </w:tcPr>
          <w:p w:rsidR="007B5402" w:rsidRDefault="007B5402" w:rsidP="009C567C">
            <w:pPr>
              <w:widowControl w:val="0"/>
              <w:autoSpaceDE w:val="0"/>
              <w:autoSpaceDN w:val="0"/>
              <w:adjustRightInd w:val="0"/>
              <w:jc w:val="center"/>
              <w:rPr>
                <w:rFonts w:ascii="Arial CYR" w:hAnsi="Arial CYR" w:cs="Arial CYR"/>
                <w:color w:val="000000"/>
              </w:rPr>
            </w:pPr>
            <w:r>
              <w:rPr>
                <w:rFonts w:ascii="Arial CYR" w:hAnsi="Arial CYR" w:cs="Arial CYR"/>
                <w:color w:val="000000"/>
              </w:rPr>
              <w:t>лекция</w:t>
            </w:r>
          </w:p>
        </w:tc>
      </w:tr>
      <w:tr w:rsidR="007B5402" w:rsidTr="009C567C">
        <w:tc>
          <w:tcPr>
            <w:tcW w:w="496" w:type="dxa"/>
            <w:tcBorders>
              <w:top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rPr>
                <w:rFonts w:ascii="Arial CYR" w:hAnsi="Arial CYR" w:cs="Arial CYR"/>
                <w:color w:val="000000"/>
              </w:rPr>
            </w:pPr>
            <w:r>
              <w:rPr>
                <w:rFonts w:ascii="Arial CYR" w:hAnsi="Arial CYR" w:cs="Arial CYR"/>
                <w:color w:val="000000"/>
              </w:rPr>
              <w:t>28</w:t>
            </w:r>
          </w:p>
        </w:tc>
        <w:tc>
          <w:tcPr>
            <w:tcW w:w="7245" w:type="dxa"/>
            <w:tcBorders>
              <w:top w:val="single" w:sz="6" w:space="0" w:color="000000"/>
              <w:left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rPr>
                <w:rFonts w:ascii="Arial CYR" w:hAnsi="Arial CYR" w:cs="Arial CYR"/>
                <w:color w:val="000000"/>
              </w:rPr>
            </w:pPr>
            <w:r>
              <w:rPr>
                <w:rFonts w:ascii="Arial CYR" w:hAnsi="Arial CYR" w:cs="Arial CYR"/>
                <w:color w:val="000000"/>
              </w:rPr>
              <w:t>Семейное воспитание: сущность,</w:t>
            </w:r>
            <w:r w:rsidR="00BC08CA">
              <w:rPr>
                <w:rFonts w:ascii="Arial CYR" w:hAnsi="Arial CYR" w:cs="Arial CYR"/>
                <w:color w:val="000000"/>
              </w:rPr>
              <w:t xml:space="preserve"> </w:t>
            </w:r>
            <w:r>
              <w:rPr>
                <w:rFonts w:ascii="Arial CYR" w:hAnsi="Arial CYR" w:cs="Arial CYR"/>
                <w:color w:val="000000"/>
              </w:rPr>
              <w:t>ошибки ,методические  приёмы.</w:t>
            </w:r>
          </w:p>
        </w:tc>
        <w:tc>
          <w:tcPr>
            <w:tcW w:w="1090" w:type="dxa"/>
            <w:tcBorders>
              <w:top w:val="single" w:sz="6" w:space="0" w:color="000000"/>
              <w:left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jc w:val="center"/>
              <w:rPr>
                <w:rFonts w:ascii="Arial CYR" w:hAnsi="Arial CYR" w:cs="Arial CYR"/>
                <w:color w:val="000000"/>
              </w:rPr>
            </w:pPr>
            <w:r>
              <w:rPr>
                <w:rFonts w:ascii="Arial CYR" w:hAnsi="Arial CYR" w:cs="Arial CYR"/>
                <w:color w:val="000000"/>
              </w:rPr>
              <w:t>1</w:t>
            </w:r>
          </w:p>
        </w:tc>
        <w:tc>
          <w:tcPr>
            <w:tcW w:w="1618" w:type="dxa"/>
            <w:tcBorders>
              <w:top w:val="single" w:sz="6" w:space="0" w:color="000000"/>
              <w:left w:val="single" w:sz="6" w:space="0" w:color="000000"/>
              <w:bottom w:val="single" w:sz="6" w:space="0" w:color="000000"/>
            </w:tcBorders>
          </w:tcPr>
          <w:p w:rsidR="007B5402" w:rsidRDefault="007B5402" w:rsidP="009C567C">
            <w:pPr>
              <w:widowControl w:val="0"/>
              <w:autoSpaceDE w:val="0"/>
              <w:autoSpaceDN w:val="0"/>
              <w:adjustRightInd w:val="0"/>
              <w:jc w:val="center"/>
              <w:rPr>
                <w:rFonts w:ascii="Arial CYR" w:hAnsi="Arial CYR" w:cs="Arial CYR"/>
                <w:color w:val="000000"/>
              </w:rPr>
            </w:pPr>
            <w:r>
              <w:rPr>
                <w:rFonts w:ascii="Arial CYR" w:hAnsi="Arial CYR" w:cs="Arial CYR"/>
                <w:color w:val="000000"/>
              </w:rPr>
              <w:t>беседа</w:t>
            </w:r>
          </w:p>
        </w:tc>
      </w:tr>
      <w:tr w:rsidR="007B5402" w:rsidTr="009C567C">
        <w:tc>
          <w:tcPr>
            <w:tcW w:w="496" w:type="dxa"/>
            <w:tcBorders>
              <w:top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rPr>
                <w:rFonts w:ascii="Arial CYR" w:hAnsi="Arial CYR" w:cs="Arial CYR"/>
                <w:color w:val="000000"/>
              </w:rPr>
            </w:pPr>
            <w:r>
              <w:rPr>
                <w:rFonts w:ascii="Arial CYR" w:hAnsi="Arial CYR" w:cs="Arial CYR"/>
                <w:color w:val="000000"/>
              </w:rPr>
              <w:t>29</w:t>
            </w:r>
          </w:p>
        </w:tc>
        <w:tc>
          <w:tcPr>
            <w:tcW w:w="7245" w:type="dxa"/>
            <w:tcBorders>
              <w:top w:val="single" w:sz="6" w:space="0" w:color="000000"/>
              <w:left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rPr>
                <w:rFonts w:ascii="Arial CYR" w:hAnsi="Arial CYR" w:cs="Arial CYR"/>
                <w:color w:val="000000"/>
              </w:rPr>
            </w:pPr>
            <w:r>
              <w:rPr>
                <w:rFonts w:ascii="Arial CYR" w:hAnsi="Arial CYR" w:cs="Arial CYR"/>
                <w:color w:val="000000"/>
              </w:rPr>
              <w:t>Нравственные основы семейного воспитания.</w:t>
            </w:r>
          </w:p>
        </w:tc>
        <w:tc>
          <w:tcPr>
            <w:tcW w:w="1090" w:type="dxa"/>
            <w:tcBorders>
              <w:top w:val="single" w:sz="6" w:space="0" w:color="000000"/>
              <w:left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jc w:val="center"/>
              <w:rPr>
                <w:rFonts w:ascii="Arial CYR" w:hAnsi="Arial CYR" w:cs="Arial CYR"/>
                <w:color w:val="000000"/>
              </w:rPr>
            </w:pPr>
            <w:r>
              <w:rPr>
                <w:rFonts w:ascii="Arial CYR" w:hAnsi="Arial CYR" w:cs="Arial CYR"/>
                <w:color w:val="000000"/>
              </w:rPr>
              <w:t>1</w:t>
            </w:r>
          </w:p>
        </w:tc>
        <w:tc>
          <w:tcPr>
            <w:tcW w:w="1618" w:type="dxa"/>
            <w:tcBorders>
              <w:top w:val="single" w:sz="6" w:space="0" w:color="000000"/>
              <w:left w:val="single" w:sz="6" w:space="0" w:color="000000"/>
              <w:bottom w:val="single" w:sz="6" w:space="0" w:color="000000"/>
            </w:tcBorders>
          </w:tcPr>
          <w:p w:rsidR="007B5402" w:rsidRDefault="007B5402" w:rsidP="009C567C">
            <w:pPr>
              <w:widowControl w:val="0"/>
              <w:autoSpaceDE w:val="0"/>
              <w:autoSpaceDN w:val="0"/>
              <w:adjustRightInd w:val="0"/>
              <w:jc w:val="center"/>
              <w:rPr>
                <w:rFonts w:ascii="Arial CYR" w:hAnsi="Arial CYR" w:cs="Arial CYR"/>
                <w:color w:val="000000"/>
              </w:rPr>
            </w:pPr>
            <w:r>
              <w:rPr>
                <w:rFonts w:ascii="Arial CYR" w:hAnsi="Arial CYR" w:cs="Arial CYR"/>
                <w:color w:val="000000"/>
              </w:rPr>
              <w:t>лекция</w:t>
            </w:r>
          </w:p>
        </w:tc>
      </w:tr>
      <w:tr w:rsidR="007B5402" w:rsidTr="009C567C">
        <w:tc>
          <w:tcPr>
            <w:tcW w:w="496" w:type="dxa"/>
            <w:tcBorders>
              <w:top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rPr>
                <w:rFonts w:ascii="Arial CYR" w:hAnsi="Arial CYR" w:cs="Arial CYR"/>
                <w:color w:val="000000"/>
              </w:rPr>
            </w:pPr>
            <w:r>
              <w:rPr>
                <w:rFonts w:ascii="Arial CYR" w:hAnsi="Arial CYR" w:cs="Arial CYR"/>
                <w:color w:val="000000"/>
              </w:rPr>
              <w:t>30</w:t>
            </w:r>
          </w:p>
        </w:tc>
        <w:tc>
          <w:tcPr>
            <w:tcW w:w="7245" w:type="dxa"/>
            <w:tcBorders>
              <w:top w:val="single" w:sz="6" w:space="0" w:color="000000"/>
              <w:left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rPr>
                <w:rFonts w:ascii="Arial CYR" w:hAnsi="Arial CYR" w:cs="Arial CYR"/>
                <w:color w:val="000000"/>
              </w:rPr>
            </w:pPr>
            <w:r>
              <w:rPr>
                <w:rFonts w:ascii="Arial CYR" w:hAnsi="Arial CYR" w:cs="Arial CYR"/>
                <w:color w:val="000000"/>
              </w:rPr>
              <w:t>Понятие технологии воспитания.</w:t>
            </w:r>
          </w:p>
        </w:tc>
        <w:tc>
          <w:tcPr>
            <w:tcW w:w="1090" w:type="dxa"/>
            <w:tcBorders>
              <w:top w:val="single" w:sz="6" w:space="0" w:color="000000"/>
              <w:left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jc w:val="center"/>
              <w:rPr>
                <w:rFonts w:ascii="Arial CYR" w:hAnsi="Arial CYR" w:cs="Arial CYR"/>
                <w:color w:val="000000"/>
              </w:rPr>
            </w:pPr>
            <w:r>
              <w:rPr>
                <w:rFonts w:ascii="Arial CYR" w:hAnsi="Arial CYR" w:cs="Arial CYR"/>
                <w:color w:val="000000"/>
              </w:rPr>
              <w:t>1</w:t>
            </w:r>
          </w:p>
        </w:tc>
        <w:tc>
          <w:tcPr>
            <w:tcW w:w="1618" w:type="dxa"/>
            <w:tcBorders>
              <w:top w:val="single" w:sz="6" w:space="0" w:color="000000"/>
              <w:left w:val="single" w:sz="6" w:space="0" w:color="000000"/>
              <w:bottom w:val="single" w:sz="6" w:space="0" w:color="000000"/>
            </w:tcBorders>
          </w:tcPr>
          <w:p w:rsidR="007B5402" w:rsidRDefault="007B5402" w:rsidP="009C567C">
            <w:pPr>
              <w:widowControl w:val="0"/>
              <w:autoSpaceDE w:val="0"/>
              <w:autoSpaceDN w:val="0"/>
              <w:adjustRightInd w:val="0"/>
              <w:jc w:val="center"/>
              <w:rPr>
                <w:rFonts w:ascii="Arial CYR" w:hAnsi="Arial CYR" w:cs="Arial CYR"/>
                <w:color w:val="000000"/>
              </w:rPr>
            </w:pPr>
            <w:r>
              <w:rPr>
                <w:rFonts w:ascii="Arial CYR" w:hAnsi="Arial CYR" w:cs="Arial CYR"/>
                <w:color w:val="000000"/>
              </w:rPr>
              <w:t>лекция</w:t>
            </w:r>
          </w:p>
        </w:tc>
      </w:tr>
      <w:tr w:rsidR="007B5402" w:rsidTr="009C567C">
        <w:tc>
          <w:tcPr>
            <w:tcW w:w="496" w:type="dxa"/>
            <w:tcBorders>
              <w:top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rPr>
                <w:rFonts w:ascii="Arial CYR" w:hAnsi="Arial CYR" w:cs="Arial CYR"/>
                <w:color w:val="000000"/>
              </w:rPr>
            </w:pPr>
            <w:r>
              <w:rPr>
                <w:rFonts w:ascii="Arial CYR" w:hAnsi="Arial CYR" w:cs="Arial CYR"/>
                <w:color w:val="000000"/>
              </w:rPr>
              <w:t>31</w:t>
            </w:r>
          </w:p>
        </w:tc>
        <w:tc>
          <w:tcPr>
            <w:tcW w:w="7245" w:type="dxa"/>
            <w:tcBorders>
              <w:top w:val="single" w:sz="6" w:space="0" w:color="000000"/>
              <w:left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rPr>
                <w:rFonts w:ascii="Arial CYR" w:hAnsi="Arial CYR" w:cs="Arial CYR"/>
                <w:color w:val="000000"/>
              </w:rPr>
            </w:pPr>
            <w:r>
              <w:rPr>
                <w:rFonts w:ascii="Arial CYR" w:hAnsi="Arial CYR" w:cs="Arial CYR"/>
                <w:color w:val="000000"/>
              </w:rPr>
              <w:t>Характеристика различных технологий  воспитания.</w:t>
            </w:r>
          </w:p>
        </w:tc>
        <w:tc>
          <w:tcPr>
            <w:tcW w:w="1090" w:type="dxa"/>
            <w:tcBorders>
              <w:top w:val="single" w:sz="6" w:space="0" w:color="000000"/>
              <w:left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jc w:val="center"/>
              <w:rPr>
                <w:rFonts w:ascii="Arial CYR" w:hAnsi="Arial CYR" w:cs="Arial CYR"/>
                <w:color w:val="000000"/>
              </w:rPr>
            </w:pPr>
            <w:r>
              <w:rPr>
                <w:rFonts w:ascii="Arial CYR" w:hAnsi="Arial CYR" w:cs="Arial CYR"/>
                <w:color w:val="000000"/>
              </w:rPr>
              <w:t>1</w:t>
            </w:r>
          </w:p>
        </w:tc>
        <w:tc>
          <w:tcPr>
            <w:tcW w:w="1618" w:type="dxa"/>
            <w:tcBorders>
              <w:top w:val="single" w:sz="6" w:space="0" w:color="000000"/>
              <w:left w:val="single" w:sz="6" w:space="0" w:color="000000"/>
              <w:bottom w:val="single" w:sz="6" w:space="0" w:color="000000"/>
            </w:tcBorders>
          </w:tcPr>
          <w:p w:rsidR="007B5402" w:rsidRDefault="007B5402" w:rsidP="009C567C">
            <w:pPr>
              <w:widowControl w:val="0"/>
              <w:autoSpaceDE w:val="0"/>
              <w:autoSpaceDN w:val="0"/>
              <w:adjustRightInd w:val="0"/>
              <w:jc w:val="center"/>
              <w:rPr>
                <w:rFonts w:ascii="Arial CYR" w:hAnsi="Arial CYR" w:cs="Arial CYR"/>
                <w:color w:val="000000"/>
              </w:rPr>
            </w:pPr>
            <w:r>
              <w:rPr>
                <w:rFonts w:ascii="Arial CYR" w:hAnsi="Arial CYR" w:cs="Arial CYR"/>
                <w:color w:val="000000"/>
              </w:rPr>
              <w:t>беседа</w:t>
            </w:r>
          </w:p>
        </w:tc>
      </w:tr>
      <w:tr w:rsidR="007B5402" w:rsidTr="009C567C">
        <w:tc>
          <w:tcPr>
            <w:tcW w:w="496" w:type="dxa"/>
            <w:tcBorders>
              <w:top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rPr>
                <w:rFonts w:ascii="Arial CYR" w:hAnsi="Arial CYR" w:cs="Arial CYR"/>
                <w:color w:val="000000"/>
              </w:rPr>
            </w:pPr>
            <w:r>
              <w:rPr>
                <w:rFonts w:ascii="Arial CYR" w:hAnsi="Arial CYR" w:cs="Arial CYR"/>
                <w:color w:val="000000"/>
              </w:rPr>
              <w:t>32</w:t>
            </w:r>
          </w:p>
        </w:tc>
        <w:tc>
          <w:tcPr>
            <w:tcW w:w="7245" w:type="dxa"/>
            <w:tcBorders>
              <w:top w:val="single" w:sz="6" w:space="0" w:color="000000"/>
              <w:left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rPr>
                <w:rFonts w:ascii="Arial CYR" w:hAnsi="Arial CYR" w:cs="Arial CYR"/>
                <w:color w:val="000000"/>
              </w:rPr>
            </w:pPr>
            <w:r>
              <w:rPr>
                <w:rFonts w:ascii="Arial CYR" w:hAnsi="Arial CYR" w:cs="Arial CYR"/>
                <w:color w:val="000000"/>
              </w:rPr>
              <w:t>Особенности  коллективной  системы  воспитания.</w:t>
            </w:r>
          </w:p>
        </w:tc>
        <w:tc>
          <w:tcPr>
            <w:tcW w:w="1090" w:type="dxa"/>
            <w:tcBorders>
              <w:top w:val="single" w:sz="6" w:space="0" w:color="000000"/>
              <w:left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jc w:val="center"/>
              <w:rPr>
                <w:rFonts w:ascii="Arial CYR" w:hAnsi="Arial CYR" w:cs="Arial CYR"/>
                <w:color w:val="000000"/>
              </w:rPr>
            </w:pPr>
            <w:r>
              <w:rPr>
                <w:rFonts w:ascii="Arial CYR" w:hAnsi="Arial CYR" w:cs="Arial CYR"/>
                <w:color w:val="000000"/>
              </w:rPr>
              <w:t>1</w:t>
            </w:r>
          </w:p>
        </w:tc>
        <w:tc>
          <w:tcPr>
            <w:tcW w:w="1618" w:type="dxa"/>
            <w:tcBorders>
              <w:top w:val="single" w:sz="6" w:space="0" w:color="000000"/>
              <w:left w:val="single" w:sz="6" w:space="0" w:color="000000"/>
              <w:bottom w:val="single" w:sz="6" w:space="0" w:color="000000"/>
            </w:tcBorders>
          </w:tcPr>
          <w:p w:rsidR="007B5402" w:rsidRDefault="007B5402" w:rsidP="009C567C">
            <w:pPr>
              <w:widowControl w:val="0"/>
              <w:autoSpaceDE w:val="0"/>
              <w:autoSpaceDN w:val="0"/>
              <w:adjustRightInd w:val="0"/>
              <w:jc w:val="center"/>
              <w:rPr>
                <w:rFonts w:ascii="Arial CYR" w:hAnsi="Arial CYR" w:cs="Arial CYR"/>
                <w:color w:val="000000"/>
              </w:rPr>
            </w:pPr>
            <w:r>
              <w:rPr>
                <w:rFonts w:ascii="Arial CYR" w:hAnsi="Arial CYR" w:cs="Arial CYR"/>
                <w:color w:val="000000"/>
              </w:rPr>
              <w:t>беседа</w:t>
            </w:r>
          </w:p>
        </w:tc>
      </w:tr>
      <w:tr w:rsidR="007B5402" w:rsidTr="009C567C">
        <w:tc>
          <w:tcPr>
            <w:tcW w:w="496" w:type="dxa"/>
            <w:tcBorders>
              <w:top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rPr>
                <w:rFonts w:ascii="Arial CYR" w:hAnsi="Arial CYR" w:cs="Arial CYR"/>
                <w:color w:val="000000"/>
              </w:rPr>
            </w:pPr>
            <w:r>
              <w:rPr>
                <w:rFonts w:ascii="Arial CYR" w:hAnsi="Arial CYR" w:cs="Arial CYR"/>
                <w:color w:val="000000"/>
              </w:rPr>
              <w:t>33</w:t>
            </w:r>
          </w:p>
        </w:tc>
        <w:tc>
          <w:tcPr>
            <w:tcW w:w="7245" w:type="dxa"/>
            <w:tcBorders>
              <w:top w:val="single" w:sz="6" w:space="0" w:color="000000"/>
              <w:left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rPr>
                <w:rFonts w:ascii="Arial CYR" w:hAnsi="Arial CYR" w:cs="Arial CYR"/>
                <w:color w:val="000000"/>
              </w:rPr>
            </w:pPr>
            <w:r>
              <w:rPr>
                <w:rFonts w:ascii="Arial CYR" w:hAnsi="Arial CYR" w:cs="Arial CYR"/>
                <w:color w:val="000000"/>
              </w:rPr>
              <w:t>Детские  и юношеские  объединения.</w:t>
            </w:r>
          </w:p>
        </w:tc>
        <w:tc>
          <w:tcPr>
            <w:tcW w:w="1090" w:type="dxa"/>
            <w:tcBorders>
              <w:top w:val="single" w:sz="6" w:space="0" w:color="000000"/>
              <w:left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jc w:val="center"/>
              <w:rPr>
                <w:rFonts w:ascii="Arial CYR" w:hAnsi="Arial CYR" w:cs="Arial CYR"/>
                <w:color w:val="000000"/>
              </w:rPr>
            </w:pPr>
            <w:r>
              <w:rPr>
                <w:rFonts w:ascii="Arial CYR" w:hAnsi="Arial CYR" w:cs="Arial CYR"/>
                <w:color w:val="000000"/>
              </w:rPr>
              <w:t>1</w:t>
            </w:r>
          </w:p>
        </w:tc>
        <w:tc>
          <w:tcPr>
            <w:tcW w:w="1618" w:type="dxa"/>
            <w:tcBorders>
              <w:top w:val="single" w:sz="6" w:space="0" w:color="000000"/>
              <w:left w:val="single" w:sz="6" w:space="0" w:color="000000"/>
              <w:bottom w:val="single" w:sz="6" w:space="0" w:color="000000"/>
            </w:tcBorders>
          </w:tcPr>
          <w:p w:rsidR="007B5402" w:rsidRDefault="007B5402" w:rsidP="009C567C">
            <w:pPr>
              <w:widowControl w:val="0"/>
              <w:autoSpaceDE w:val="0"/>
              <w:autoSpaceDN w:val="0"/>
              <w:adjustRightInd w:val="0"/>
              <w:jc w:val="center"/>
              <w:rPr>
                <w:rFonts w:ascii="Arial CYR" w:hAnsi="Arial CYR" w:cs="Arial CYR"/>
                <w:color w:val="000000"/>
              </w:rPr>
            </w:pPr>
            <w:r>
              <w:rPr>
                <w:rFonts w:ascii="Arial CYR" w:hAnsi="Arial CYR" w:cs="Arial CYR"/>
                <w:color w:val="000000"/>
              </w:rPr>
              <w:t>беседа</w:t>
            </w:r>
          </w:p>
        </w:tc>
      </w:tr>
      <w:tr w:rsidR="007B5402" w:rsidTr="009C567C">
        <w:tc>
          <w:tcPr>
            <w:tcW w:w="496" w:type="dxa"/>
            <w:tcBorders>
              <w:top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rPr>
                <w:rFonts w:ascii="Arial CYR" w:hAnsi="Arial CYR" w:cs="Arial CYR"/>
                <w:color w:val="000000"/>
              </w:rPr>
            </w:pPr>
            <w:r>
              <w:rPr>
                <w:rFonts w:ascii="Arial CYR" w:hAnsi="Arial CYR" w:cs="Arial CYR"/>
                <w:color w:val="000000"/>
              </w:rPr>
              <w:t>34</w:t>
            </w:r>
          </w:p>
        </w:tc>
        <w:tc>
          <w:tcPr>
            <w:tcW w:w="7245" w:type="dxa"/>
            <w:tcBorders>
              <w:top w:val="single" w:sz="6" w:space="0" w:color="000000"/>
              <w:left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rPr>
                <w:rFonts w:ascii="Arial CYR" w:hAnsi="Arial CYR" w:cs="Arial CYR"/>
                <w:color w:val="000000"/>
              </w:rPr>
            </w:pPr>
            <w:r>
              <w:rPr>
                <w:rFonts w:ascii="Arial CYR" w:hAnsi="Arial CYR" w:cs="Arial CYR"/>
                <w:color w:val="000000"/>
              </w:rPr>
              <w:t>Итоговая проверочная работа за  курс «Основы педагогики»</w:t>
            </w:r>
          </w:p>
        </w:tc>
        <w:tc>
          <w:tcPr>
            <w:tcW w:w="1090" w:type="dxa"/>
            <w:tcBorders>
              <w:top w:val="single" w:sz="6" w:space="0" w:color="000000"/>
              <w:left w:val="single" w:sz="6" w:space="0" w:color="000000"/>
              <w:bottom w:val="single" w:sz="6" w:space="0" w:color="000000"/>
              <w:right w:val="single" w:sz="6" w:space="0" w:color="000000"/>
            </w:tcBorders>
          </w:tcPr>
          <w:p w:rsidR="007B5402" w:rsidRDefault="007B5402" w:rsidP="009C567C">
            <w:pPr>
              <w:widowControl w:val="0"/>
              <w:autoSpaceDE w:val="0"/>
              <w:autoSpaceDN w:val="0"/>
              <w:adjustRightInd w:val="0"/>
              <w:jc w:val="center"/>
              <w:rPr>
                <w:rFonts w:ascii="Arial CYR" w:hAnsi="Arial CYR" w:cs="Arial CYR"/>
                <w:color w:val="000000"/>
              </w:rPr>
            </w:pPr>
            <w:r>
              <w:rPr>
                <w:rFonts w:ascii="Arial CYR" w:hAnsi="Arial CYR" w:cs="Arial CYR"/>
                <w:color w:val="000000"/>
              </w:rPr>
              <w:t>1</w:t>
            </w:r>
          </w:p>
        </w:tc>
        <w:tc>
          <w:tcPr>
            <w:tcW w:w="1618" w:type="dxa"/>
            <w:tcBorders>
              <w:top w:val="single" w:sz="6" w:space="0" w:color="000000"/>
              <w:left w:val="single" w:sz="6" w:space="0" w:color="000000"/>
              <w:bottom w:val="single" w:sz="6" w:space="0" w:color="000000"/>
            </w:tcBorders>
          </w:tcPr>
          <w:p w:rsidR="007B5402" w:rsidRDefault="007B5402" w:rsidP="009C567C">
            <w:pPr>
              <w:widowControl w:val="0"/>
              <w:autoSpaceDE w:val="0"/>
              <w:autoSpaceDN w:val="0"/>
              <w:adjustRightInd w:val="0"/>
              <w:jc w:val="center"/>
              <w:rPr>
                <w:rFonts w:ascii="Arial CYR" w:hAnsi="Arial CYR" w:cs="Arial CYR"/>
                <w:color w:val="000000"/>
              </w:rPr>
            </w:pPr>
          </w:p>
        </w:tc>
      </w:tr>
    </w:tbl>
    <w:p w:rsidR="007B5402" w:rsidRDefault="007B5402">
      <w:pPr>
        <w:sectPr w:rsidR="007B5402">
          <w:pgSz w:w="11900" w:h="16834"/>
          <w:pgMar w:top="815" w:right="749" w:bottom="1440" w:left="1440" w:header="0" w:footer="0" w:gutter="0"/>
          <w:cols w:space="720" w:equalWidth="0">
            <w:col w:w="9720"/>
          </w:cols>
        </w:sectPr>
      </w:pPr>
    </w:p>
    <w:p w:rsidR="00F02ABA" w:rsidRDefault="00F02ABA" w:rsidP="00211710">
      <w:pPr>
        <w:sectPr w:rsidR="00F02ABA">
          <w:pgSz w:w="11900" w:h="16834"/>
          <w:pgMar w:top="815" w:right="409" w:bottom="762" w:left="720" w:header="0" w:footer="0" w:gutter="0"/>
          <w:cols w:space="720" w:equalWidth="0">
            <w:col w:w="10780"/>
          </w:cols>
        </w:sectPr>
      </w:pPr>
      <w:bookmarkStart w:id="5" w:name="page7"/>
      <w:bookmarkEnd w:id="5"/>
    </w:p>
    <w:p w:rsidR="00F02ABA" w:rsidRDefault="00F02ABA">
      <w:pPr>
        <w:sectPr w:rsidR="00F02ABA">
          <w:pgSz w:w="11900" w:h="16834"/>
          <w:pgMar w:top="1440" w:right="409" w:bottom="732" w:left="720" w:header="0" w:footer="0" w:gutter="0"/>
          <w:cols w:space="720" w:equalWidth="0">
            <w:col w:w="10780"/>
          </w:cols>
        </w:sectPr>
      </w:pPr>
      <w:bookmarkStart w:id="6" w:name="page8"/>
      <w:bookmarkEnd w:id="6"/>
    </w:p>
    <w:p w:rsidR="00F02ABA" w:rsidRDefault="00F02ABA">
      <w:pPr>
        <w:spacing w:line="1" w:lineRule="exact"/>
        <w:rPr>
          <w:sz w:val="20"/>
          <w:szCs w:val="20"/>
        </w:rPr>
      </w:pPr>
      <w:bookmarkStart w:id="7" w:name="page9"/>
      <w:bookmarkEnd w:id="7"/>
    </w:p>
    <w:p w:rsidR="00F02ABA" w:rsidRDefault="00F02ABA">
      <w:pPr>
        <w:sectPr w:rsidR="00F02ABA">
          <w:pgSz w:w="11900" w:h="16834"/>
          <w:pgMar w:top="830" w:right="409" w:bottom="1440" w:left="720" w:header="0" w:footer="0" w:gutter="0"/>
          <w:cols w:space="720" w:equalWidth="0">
            <w:col w:w="10780"/>
          </w:cols>
        </w:sectPr>
      </w:pPr>
    </w:p>
    <w:p w:rsidR="00F02ABA" w:rsidRDefault="00F02ABA">
      <w:pPr>
        <w:sectPr w:rsidR="00F02ABA">
          <w:pgSz w:w="11900" w:h="16834"/>
          <w:pgMar w:top="815" w:right="669" w:bottom="1008" w:left="1440" w:header="0" w:footer="0" w:gutter="0"/>
          <w:cols w:space="720" w:equalWidth="0">
            <w:col w:w="9800"/>
          </w:cols>
        </w:sectPr>
      </w:pPr>
      <w:bookmarkStart w:id="8" w:name="page10"/>
      <w:bookmarkEnd w:id="8"/>
    </w:p>
    <w:p w:rsidR="00F02ABA" w:rsidRDefault="00F02ABA">
      <w:pPr>
        <w:sectPr w:rsidR="00F02ABA">
          <w:pgSz w:w="11900" w:h="16834"/>
          <w:pgMar w:top="820" w:right="749" w:bottom="843" w:left="1440" w:header="0" w:footer="0" w:gutter="0"/>
          <w:cols w:space="720" w:equalWidth="0">
            <w:col w:w="9720"/>
          </w:cols>
        </w:sectPr>
      </w:pPr>
      <w:bookmarkStart w:id="9" w:name="page11"/>
      <w:bookmarkStart w:id="10" w:name="page12"/>
      <w:bookmarkEnd w:id="9"/>
      <w:bookmarkEnd w:id="10"/>
    </w:p>
    <w:p w:rsidR="00F02ABA" w:rsidRDefault="00F02ABA">
      <w:pPr>
        <w:sectPr w:rsidR="00F02ABA">
          <w:pgSz w:w="11900" w:h="16834"/>
          <w:pgMar w:top="820" w:right="749" w:bottom="1440" w:left="1440" w:header="0" w:footer="0" w:gutter="0"/>
          <w:cols w:space="720" w:equalWidth="0">
            <w:col w:w="9720"/>
          </w:cols>
        </w:sectPr>
      </w:pPr>
      <w:bookmarkStart w:id="11" w:name="page13"/>
      <w:bookmarkStart w:id="12" w:name="page14"/>
      <w:bookmarkEnd w:id="11"/>
      <w:bookmarkEnd w:id="12"/>
    </w:p>
    <w:p w:rsidR="00F02ABA" w:rsidRDefault="00F02ABA">
      <w:pPr>
        <w:sectPr w:rsidR="00F02ABA">
          <w:pgSz w:w="11900" w:h="16834"/>
          <w:pgMar w:top="819" w:right="749" w:bottom="890" w:left="1440" w:header="0" w:footer="0" w:gutter="0"/>
          <w:cols w:space="720" w:equalWidth="0">
            <w:col w:w="9720"/>
          </w:cols>
        </w:sectPr>
      </w:pPr>
      <w:bookmarkStart w:id="13" w:name="page15"/>
      <w:bookmarkEnd w:id="13"/>
    </w:p>
    <w:p w:rsidR="00F02ABA" w:rsidRDefault="00F02ABA">
      <w:pPr>
        <w:sectPr w:rsidR="00F02ABA">
          <w:pgSz w:w="11900" w:h="16834"/>
          <w:pgMar w:top="793" w:right="749" w:bottom="699" w:left="1440" w:header="0" w:footer="0" w:gutter="0"/>
          <w:cols w:space="720" w:equalWidth="0">
            <w:col w:w="9720"/>
          </w:cols>
        </w:sectPr>
      </w:pPr>
      <w:bookmarkStart w:id="14" w:name="page16"/>
      <w:bookmarkEnd w:id="14"/>
    </w:p>
    <w:p w:rsidR="00F02ABA" w:rsidRDefault="00F02ABA">
      <w:pPr>
        <w:spacing w:line="242" w:lineRule="auto"/>
        <w:jc w:val="both"/>
        <w:rPr>
          <w:sz w:val="20"/>
          <w:szCs w:val="20"/>
        </w:rPr>
      </w:pPr>
      <w:bookmarkStart w:id="15" w:name="page17"/>
      <w:bookmarkStart w:id="16" w:name="page18"/>
      <w:bookmarkEnd w:id="15"/>
      <w:bookmarkEnd w:id="16"/>
    </w:p>
    <w:sectPr w:rsidR="00F02ABA" w:rsidSect="00F02ABA">
      <w:pgSz w:w="11900" w:h="16834"/>
      <w:pgMar w:top="820" w:right="749" w:bottom="1440" w:left="1440" w:header="0" w:footer="0" w:gutter="0"/>
      <w:cols w:space="720" w:equalWidth="0">
        <w:col w:w="972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DBDAB"/>
    <w:multiLevelType w:val="hybridMultilevel"/>
    <w:tmpl w:val="D9F29898"/>
    <w:lvl w:ilvl="0" w:tplc="9FE80D48">
      <w:start w:val="15"/>
      <w:numFmt w:val="lowerLetter"/>
      <w:lvlText w:val="%1"/>
      <w:lvlJc w:val="left"/>
    </w:lvl>
    <w:lvl w:ilvl="1" w:tplc="F77E5F8C">
      <w:numFmt w:val="decimal"/>
      <w:lvlText w:val=""/>
      <w:lvlJc w:val="left"/>
    </w:lvl>
    <w:lvl w:ilvl="2" w:tplc="E7541C34">
      <w:numFmt w:val="decimal"/>
      <w:lvlText w:val=""/>
      <w:lvlJc w:val="left"/>
    </w:lvl>
    <w:lvl w:ilvl="3" w:tplc="746611CE">
      <w:numFmt w:val="decimal"/>
      <w:lvlText w:val=""/>
      <w:lvlJc w:val="left"/>
    </w:lvl>
    <w:lvl w:ilvl="4" w:tplc="90B01B54">
      <w:numFmt w:val="decimal"/>
      <w:lvlText w:val=""/>
      <w:lvlJc w:val="left"/>
    </w:lvl>
    <w:lvl w:ilvl="5" w:tplc="CC0A3BF2">
      <w:numFmt w:val="decimal"/>
      <w:lvlText w:val=""/>
      <w:lvlJc w:val="left"/>
    </w:lvl>
    <w:lvl w:ilvl="6" w:tplc="0FBAAC02">
      <w:numFmt w:val="decimal"/>
      <w:lvlText w:val=""/>
      <w:lvlJc w:val="left"/>
    </w:lvl>
    <w:lvl w:ilvl="7" w:tplc="5F92F130">
      <w:numFmt w:val="decimal"/>
      <w:lvlText w:val=""/>
      <w:lvlJc w:val="left"/>
    </w:lvl>
    <w:lvl w:ilvl="8" w:tplc="4D1EE41C">
      <w:numFmt w:val="decimal"/>
      <w:lvlText w:val=""/>
      <w:lvlJc w:val="left"/>
    </w:lvl>
  </w:abstractNum>
  <w:abstractNum w:abstractNumId="1">
    <w:nsid w:val="0B03E0C6"/>
    <w:multiLevelType w:val="hybridMultilevel"/>
    <w:tmpl w:val="326262CA"/>
    <w:lvl w:ilvl="0" w:tplc="39BAE48C">
      <w:start w:val="2"/>
      <w:numFmt w:val="decimal"/>
      <w:lvlText w:val="2.%1."/>
      <w:lvlJc w:val="left"/>
    </w:lvl>
    <w:lvl w:ilvl="1" w:tplc="65E22030">
      <w:start w:val="3"/>
      <w:numFmt w:val="decimal"/>
      <w:lvlText w:val="%2."/>
      <w:lvlJc w:val="left"/>
    </w:lvl>
    <w:lvl w:ilvl="2" w:tplc="408EDB82">
      <w:numFmt w:val="decimal"/>
      <w:lvlText w:val=""/>
      <w:lvlJc w:val="left"/>
    </w:lvl>
    <w:lvl w:ilvl="3" w:tplc="A0765786">
      <w:numFmt w:val="decimal"/>
      <w:lvlText w:val=""/>
      <w:lvlJc w:val="left"/>
    </w:lvl>
    <w:lvl w:ilvl="4" w:tplc="1FF666B2">
      <w:numFmt w:val="decimal"/>
      <w:lvlText w:val=""/>
      <w:lvlJc w:val="left"/>
    </w:lvl>
    <w:lvl w:ilvl="5" w:tplc="34B68222">
      <w:numFmt w:val="decimal"/>
      <w:lvlText w:val=""/>
      <w:lvlJc w:val="left"/>
    </w:lvl>
    <w:lvl w:ilvl="6" w:tplc="C180BDBA">
      <w:numFmt w:val="decimal"/>
      <w:lvlText w:val=""/>
      <w:lvlJc w:val="left"/>
    </w:lvl>
    <w:lvl w:ilvl="7" w:tplc="3E969498">
      <w:numFmt w:val="decimal"/>
      <w:lvlText w:val=""/>
      <w:lvlJc w:val="left"/>
    </w:lvl>
    <w:lvl w:ilvl="8" w:tplc="19B0F3DC">
      <w:numFmt w:val="decimal"/>
      <w:lvlText w:val=""/>
      <w:lvlJc w:val="left"/>
    </w:lvl>
  </w:abstractNum>
  <w:abstractNum w:abstractNumId="2">
    <w:nsid w:val="189A769B"/>
    <w:multiLevelType w:val="hybridMultilevel"/>
    <w:tmpl w:val="DDDCEA40"/>
    <w:lvl w:ilvl="0" w:tplc="56B84928">
      <w:start w:val="3"/>
      <w:numFmt w:val="decimal"/>
      <w:lvlText w:val="%1."/>
      <w:lvlJc w:val="left"/>
    </w:lvl>
    <w:lvl w:ilvl="1" w:tplc="D0DC2038">
      <w:start w:val="1"/>
      <w:numFmt w:val="decimal"/>
      <w:lvlText w:val="%2"/>
      <w:lvlJc w:val="left"/>
    </w:lvl>
    <w:lvl w:ilvl="2" w:tplc="6BE83698">
      <w:numFmt w:val="decimal"/>
      <w:lvlText w:val=""/>
      <w:lvlJc w:val="left"/>
    </w:lvl>
    <w:lvl w:ilvl="3" w:tplc="CA78EFE8">
      <w:numFmt w:val="decimal"/>
      <w:lvlText w:val=""/>
      <w:lvlJc w:val="left"/>
    </w:lvl>
    <w:lvl w:ilvl="4" w:tplc="2FB6C714">
      <w:numFmt w:val="decimal"/>
      <w:lvlText w:val=""/>
      <w:lvlJc w:val="left"/>
    </w:lvl>
    <w:lvl w:ilvl="5" w:tplc="C1E4DF88">
      <w:numFmt w:val="decimal"/>
      <w:lvlText w:val=""/>
      <w:lvlJc w:val="left"/>
    </w:lvl>
    <w:lvl w:ilvl="6" w:tplc="F0628E42">
      <w:numFmt w:val="decimal"/>
      <w:lvlText w:val=""/>
      <w:lvlJc w:val="left"/>
    </w:lvl>
    <w:lvl w:ilvl="7" w:tplc="072EBE5C">
      <w:numFmt w:val="decimal"/>
      <w:lvlText w:val=""/>
      <w:lvlJc w:val="left"/>
    </w:lvl>
    <w:lvl w:ilvl="8" w:tplc="4D8C536A">
      <w:numFmt w:val="decimal"/>
      <w:lvlText w:val=""/>
      <w:lvlJc w:val="left"/>
    </w:lvl>
  </w:abstractNum>
  <w:abstractNum w:abstractNumId="3">
    <w:nsid w:val="1BEFD79F"/>
    <w:multiLevelType w:val="hybridMultilevel"/>
    <w:tmpl w:val="B5481EEC"/>
    <w:lvl w:ilvl="0" w:tplc="960A6542">
      <w:start w:val="1"/>
      <w:numFmt w:val="bullet"/>
      <w:lvlText w:val="в"/>
      <w:lvlJc w:val="left"/>
    </w:lvl>
    <w:lvl w:ilvl="1" w:tplc="EA321298">
      <w:numFmt w:val="decimal"/>
      <w:lvlText w:val=""/>
      <w:lvlJc w:val="left"/>
    </w:lvl>
    <w:lvl w:ilvl="2" w:tplc="A5BCB2A4">
      <w:numFmt w:val="decimal"/>
      <w:lvlText w:val=""/>
      <w:lvlJc w:val="left"/>
    </w:lvl>
    <w:lvl w:ilvl="3" w:tplc="CD782622">
      <w:numFmt w:val="decimal"/>
      <w:lvlText w:val=""/>
      <w:lvlJc w:val="left"/>
    </w:lvl>
    <w:lvl w:ilvl="4" w:tplc="53D47012">
      <w:numFmt w:val="decimal"/>
      <w:lvlText w:val=""/>
      <w:lvlJc w:val="left"/>
    </w:lvl>
    <w:lvl w:ilvl="5" w:tplc="BF56C050">
      <w:numFmt w:val="decimal"/>
      <w:lvlText w:val=""/>
      <w:lvlJc w:val="left"/>
    </w:lvl>
    <w:lvl w:ilvl="6" w:tplc="64A0BFC4">
      <w:numFmt w:val="decimal"/>
      <w:lvlText w:val=""/>
      <w:lvlJc w:val="left"/>
    </w:lvl>
    <w:lvl w:ilvl="7" w:tplc="7662F110">
      <w:numFmt w:val="decimal"/>
      <w:lvlText w:val=""/>
      <w:lvlJc w:val="left"/>
    </w:lvl>
    <w:lvl w:ilvl="8" w:tplc="8746F704">
      <w:numFmt w:val="decimal"/>
      <w:lvlText w:val=""/>
      <w:lvlJc w:val="left"/>
    </w:lvl>
  </w:abstractNum>
  <w:abstractNum w:abstractNumId="4">
    <w:nsid w:val="2443A858"/>
    <w:multiLevelType w:val="hybridMultilevel"/>
    <w:tmpl w:val="666828E4"/>
    <w:lvl w:ilvl="0" w:tplc="FBF8078E">
      <w:start w:val="1"/>
      <w:numFmt w:val="bullet"/>
      <w:lvlText w:val=" "/>
      <w:lvlJc w:val="left"/>
    </w:lvl>
    <w:lvl w:ilvl="1" w:tplc="148EFE1A">
      <w:numFmt w:val="decimal"/>
      <w:lvlText w:val=""/>
      <w:lvlJc w:val="left"/>
    </w:lvl>
    <w:lvl w:ilvl="2" w:tplc="D212AC36">
      <w:numFmt w:val="decimal"/>
      <w:lvlText w:val=""/>
      <w:lvlJc w:val="left"/>
    </w:lvl>
    <w:lvl w:ilvl="3" w:tplc="1F78ABFC">
      <w:numFmt w:val="decimal"/>
      <w:lvlText w:val=""/>
      <w:lvlJc w:val="left"/>
    </w:lvl>
    <w:lvl w:ilvl="4" w:tplc="4FD86E1A">
      <w:numFmt w:val="decimal"/>
      <w:lvlText w:val=""/>
      <w:lvlJc w:val="left"/>
    </w:lvl>
    <w:lvl w:ilvl="5" w:tplc="6EB0BE90">
      <w:numFmt w:val="decimal"/>
      <w:lvlText w:val=""/>
      <w:lvlJc w:val="left"/>
    </w:lvl>
    <w:lvl w:ilvl="6" w:tplc="462EAB7A">
      <w:numFmt w:val="decimal"/>
      <w:lvlText w:val=""/>
      <w:lvlJc w:val="left"/>
    </w:lvl>
    <w:lvl w:ilvl="7" w:tplc="01822AB8">
      <w:numFmt w:val="decimal"/>
      <w:lvlText w:val=""/>
      <w:lvlJc w:val="left"/>
    </w:lvl>
    <w:lvl w:ilvl="8" w:tplc="611CC488">
      <w:numFmt w:val="decimal"/>
      <w:lvlText w:val=""/>
      <w:lvlJc w:val="left"/>
    </w:lvl>
  </w:abstractNum>
  <w:abstractNum w:abstractNumId="5">
    <w:nsid w:val="257130A3"/>
    <w:multiLevelType w:val="hybridMultilevel"/>
    <w:tmpl w:val="8536F2B8"/>
    <w:lvl w:ilvl="0" w:tplc="FEF2299E">
      <w:start w:val="1"/>
      <w:numFmt w:val="bullet"/>
      <w:lvlText w:val=""/>
      <w:lvlJc w:val="left"/>
    </w:lvl>
    <w:lvl w:ilvl="1" w:tplc="DC12193C">
      <w:numFmt w:val="decimal"/>
      <w:lvlText w:val=""/>
      <w:lvlJc w:val="left"/>
    </w:lvl>
    <w:lvl w:ilvl="2" w:tplc="91E44FB6">
      <w:numFmt w:val="decimal"/>
      <w:lvlText w:val=""/>
      <w:lvlJc w:val="left"/>
    </w:lvl>
    <w:lvl w:ilvl="3" w:tplc="881C386C">
      <w:numFmt w:val="decimal"/>
      <w:lvlText w:val=""/>
      <w:lvlJc w:val="left"/>
    </w:lvl>
    <w:lvl w:ilvl="4" w:tplc="EED4EE3A">
      <w:numFmt w:val="decimal"/>
      <w:lvlText w:val=""/>
      <w:lvlJc w:val="left"/>
    </w:lvl>
    <w:lvl w:ilvl="5" w:tplc="B2F25B3E">
      <w:numFmt w:val="decimal"/>
      <w:lvlText w:val=""/>
      <w:lvlJc w:val="left"/>
    </w:lvl>
    <w:lvl w:ilvl="6" w:tplc="C2E2D328">
      <w:numFmt w:val="decimal"/>
      <w:lvlText w:val=""/>
      <w:lvlJc w:val="left"/>
    </w:lvl>
    <w:lvl w:ilvl="7" w:tplc="231668B8">
      <w:numFmt w:val="decimal"/>
      <w:lvlText w:val=""/>
      <w:lvlJc w:val="left"/>
    </w:lvl>
    <w:lvl w:ilvl="8" w:tplc="B47C870E">
      <w:numFmt w:val="decimal"/>
      <w:lvlText w:val=""/>
      <w:lvlJc w:val="left"/>
    </w:lvl>
  </w:abstractNum>
  <w:abstractNum w:abstractNumId="6">
    <w:nsid w:val="25E45D32"/>
    <w:multiLevelType w:val="hybridMultilevel"/>
    <w:tmpl w:val="DFE87DA4"/>
    <w:lvl w:ilvl="0" w:tplc="69708116">
      <w:start w:val="3"/>
      <w:numFmt w:val="decimal"/>
      <w:lvlText w:val="%1."/>
      <w:lvlJc w:val="left"/>
    </w:lvl>
    <w:lvl w:ilvl="1" w:tplc="ACCA765E">
      <w:numFmt w:val="decimal"/>
      <w:lvlText w:val=""/>
      <w:lvlJc w:val="left"/>
    </w:lvl>
    <w:lvl w:ilvl="2" w:tplc="4F76F8B0">
      <w:numFmt w:val="decimal"/>
      <w:lvlText w:val=""/>
      <w:lvlJc w:val="left"/>
    </w:lvl>
    <w:lvl w:ilvl="3" w:tplc="FC6416E6">
      <w:numFmt w:val="decimal"/>
      <w:lvlText w:val=""/>
      <w:lvlJc w:val="left"/>
    </w:lvl>
    <w:lvl w:ilvl="4" w:tplc="EE142DA0">
      <w:numFmt w:val="decimal"/>
      <w:lvlText w:val=""/>
      <w:lvlJc w:val="left"/>
    </w:lvl>
    <w:lvl w:ilvl="5" w:tplc="B12686FA">
      <w:numFmt w:val="decimal"/>
      <w:lvlText w:val=""/>
      <w:lvlJc w:val="left"/>
    </w:lvl>
    <w:lvl w:ilvl="6" w:tplc="A24E1116">
      <w:numFmt w:val="decimal"/>
      <w:lvlText w:val=""/>
      <w:lvlJc w:val="left"/>
    </w:lvl>
    <w:lvl w:ilvl="7" w:tplc="B904696E">
      <w:numFmt w:val="decimal"/>
      <w:lvlText w:val=""/>
      <w:lvlJc w:val="left"/>
    </w:lvl>
    <w:lvl w:ilvl="8" w:tplc="16B44108">
      <w:numFmt w:val="decimal"/>
      <w:lvlText w:val=""/>
      <w:lvlJc w:val="left"/>
    </w:lvl>
  </w:abstractNum>
  <w:abstractNum w:abstractNumId="7">
    <w:nsid w:val="2CA88611"/>
    <w:multiLevelType w:val="hybridMultilevel"/>
    <w:tmpl w:val="63ECF470"/>
    <w:lvl w:ilvl="0" w:tplc="0D50341C">
      <w:start w:val="1"/>
      <w:numFmt w:val="decimal"/>
      <w:lvlText w:val="%1."/>
      <w:lvlJc w:val="left"/>
    </w:lvl>
    <w:lvl w:ilvl="1" w:tplc="7FF69710">
      <w:numFmt w:val="decimal"/>
      <w:lvlText w:val=""/>
      <w:lvlJc w:val="left"/>
    </w:lvl>
    <w:lvl w:ilvl="2" w:tplc="E0C45728">
      <w:numFmt w:val="decimal"/>
      <w:lvlText w:val=""/>
      <w:lvlJc w:val="left"/>
    </w:lvl>
    <w:lvl w:ilvl="3" w:tplc="0B2CDB14">
      <w:numFmt w:val="decimal"/>
      <w:lvlText w:val=""/>
      <w:lvlJc w:val="left"/>
    </w:lvl>
    <w:lvl w:ilvl="4" w:tplc="1024A6AE">
      <w:numFmt w:val="decimal"/>
      <w:lvlText w:val=""/>
      <w:lvlJc w:val="left"/>
    </w:lvl>
    <w:lvl w:ilvl="5" w:tplc="EB64F478">
      <w:numFmt w:val="decimal"/>
      <w:lvlText w:val=""/>
      <w:lvlJc w:val="left"/>
    </w:lvl>
    <w:lvl w:ilvl="6" w:tplc="504E3C6E">
      <w:numFmt w:val="decimal"/>
      <w:lvlText w:val=""/>
      <w:lvlJc w:val="left"/>
    </w:lvl>
    <w:lvl w:ilvl="7" w:tplc="92A0AA16">
      <w:numFmt w:val="decimal"/>
      <w:lvlText w:val=""/>
      <w:lvlJc w:val="left"/>
    </w:lvl>
    <w:lvl w:ilvl="8" w:tplc="AFA04142">
      <w:numFmt w:val="decimal"/>
      <w:lvlText w:val=""/>
      <w:lvlJc w:val="left"/>
    </w:lvl>
  </w:abstractNum>
  <w:abstractNum w:abstractNumId="8">
    <w:nsid w:val="2D1D5AE9"/>
    <w:multiLevelType w:val="hybridMultilevel"/>
    <w:tmpl w:val="44807834"/>
    <w:lvl w:ilvl="0" w:tplc="052CA2E4">
      <w:start w:val="15"/>
      <w:numFmt w:val="lowerLetter"/>
      <w:lvlText w:val="%1"/>
      <w:lvlJc w:val="left"/>
    </w:lvl>
    <w:lvl w:ilvl="1" w:tplc="6E56375E">
      <w:numFmt w:val="decimal"/>
      <w:lvlText w:val=""/>
      <w:lvlJc w:val="left"/>
    </w:lvl>
    <w:lvl w:ilvl="2" w:tplc="6DDA9E62">
      <w:numFmt w:val="decimal"/>
      <w:lvlText w:val=""/>
      <w:lvlJc w:val="left"/>
    </w:lvl>
    <w:lvl w:ilvl="3" w:tplc="AE240CB8">
      <w:numFmt w:val="decimal"/>
      <w:lvlText w:val=""/>
      <w:lvlJc w:val="left"/>
    </w:lvl>
    <w:lvl w:ilvl="4" w:tplc="2D30163C">
      <w:numFmt w:val="decimal"/>
      <w:lvlText w:val=""/>
      <w:lvlJc w:val="left"/>
    </w:lvl>
    <w:lvl w:ilvl="5" w:tplc="75CA40FC">
      <w:numFmt w:val="decimal"/>
      <w:lvlText w:val=""/>
      <w:lvlJc w:val="left"/>
    </w:lvl>
    <w:lvl w:ilvl="6" w:tplc="8A0206E2">
      <w:numFmt w:val="decimal"/>
      <w:lvlText w:val=""/>
      <w:lvlJc w:val="left"/>
    </w:lvl>
    <w:lvl w:ilvl="7" w:tplc="64488482">
      <w:numFmt w:val="decimal"/>
      <w:lvlText w:val=""/>
      <w:lvlJc w:val="left"/>
    </w:lvl>
    <w:lvl w:ilvl="8" w:tplc="FA8A2562">
      <w:numFmt w:val="decimal"/>
      <w:lvlText w:val=""/>
      <w:lvlJc w:val="left"/>
    </w:lvl>
  </w:abstractNum>
  <w:abstractNum w:abstractNumId="9">
    <w:nsid w:val="333AB105"/>
    <w:multiLevelType w:val="hybridMultilevel"/>
    <w:tmpl w:val="D57C853E"/>
    <w:lvl w:ilvl="0" w:tplc="0F3A8850">
      <w:start w:val="1"/>
      <w:numFmt w:val="decimal"/>
      <w:lvlText w:val="%1."/>
      <w:lvlJc w:val="left"/>
    </w:lvl>
    <w:lvl w:ilvl="1" w:tplc="DC80D9E4">
      <w:numFmt w:val="decimal"/>
      <w:lvlText w:val=""/>
      <w:lvlJc w:val="left"/>
    </w:lvl>
    <w:lvl w:ilvl="2" w:tplc="AAF630C2">
      <w:numFmt w:val="decimal"/>
      <w:lvlText w:val=""/>
      <w:lvlJc w:val="left"/>
    </w:lvl>
    <w:lvl w:ilvl="3" w:tplc="10C6F50A">
      <w:numFmt w:val="decimal"/>
      <w:lvlText w:val=""/>
      <w:lvlJc w:val="left"/>
    </w:lvl>
    <w:lvl w:ilvl="4" w:tplc="2774E6F0">
      <w:numFmt w:val="decimal"/>
      <w:lvlText w:val=""/>
      <w:lvlJc w:val="left"/>
    </w:lvl>
    <w:lvl w:ilvl="5" w:tplc="09E047BA">
      <w:numFmt w:val="decimal"/>
      <w:lvlText w:val=""/>
      <w:lvlJc w:val="left"/>
    </w:lvl>
    <w:lvl w:ilvl="6" w:tplc="367EC7CE">
      <w:numFmt w:val="decimal"/>
      <w:lvlText w:val=""/>
      <w:lvlJc w:val="left"/>
    </w:lvl>
    <w:lvl w:ilvl="7" w:tplc="C1D0F1DE">
      <w:numFmt w:val="decimal"/>
      <w:lvlText w:val=""/>
      <w:lvlJc w:val="left"/>
    </w:lvl>
    <w:lvl w:ilvl="8" w:tplc="848ED3C0">
      <w:numFmt w:val="decimal"/>
      <w:lvlText w:val=""/>
      <w:lvlJc w:val="left"/>
    </w:lvl>
  </w:abstractNum>
  <w:abstractNum w:abstractNumId="10">
    <w:nsid w:val="3F2DBA31"/>
    <w:multiLevelType w:val="hybridMultilevel"/>
    <w:tmpl w:val="0A768C9A"/>
    <w:lvl w:ilvl="0" w:tplc="9A90167C">
      <w:start w:val="1"/>
      <w:numFmt w:val="bullet"/>
      <w:lvlText w:val=""/>
      <w:lvlJc w:val="left"/>
    </w:lvl>
    <w:lvl w:ilvl="1" w:tplc="09C89CB6">
      <w:numFmt w:val="decimal"/>
      <w:lvlText w:val=""/>
      <w:lvlJc w:val="left"/>
    </w:lvl>
    <w:lvl w:ilvl="2" w:tplc="776869C4">
      <w:numFmt w:val="decimal"/>
      <w:lvlText w:val=""/>
      <w:lvlJc w:val="left"/>
    </w:lvl>
    <w:lvl w:ilvl="3" w:tplc="032C2C1E">
      <w:numFmt w:val="decimal"/>
      <w:lvlText w:val=""/>
      <w:lvlJc w:val="left"/>
    </w:lvl>
    <w:lvl w:ilvl="4" w:tplc="E35E2B3A">
      <w:numFmt w:val="decimal"/>
      <w:lvlText w:val=""/>
      <w:lvlJc w:val="left"/>
    </w:lvl>
    <w:lvl w:ilvl="5" w:tplc="B26EAB52">
      <w:numFmt w:val="decimal"/>
      <w:lvlText w:val=""/>
      <w:lvlJc w:val="left"/>
    </w:lvl>
    <w:lvl w:ilvl="6" w:tplc="F0B26CEA">
      <w:numFmt w:val="decimal"/>
      <w:lvlText w:val=""/>
      <w:lvlJc w:val="left"/>
    </w:lvl>
    <w:lvl w:ilvl="7" w:tplc="A4B40E12">
      <w:numFmt w:val="decimal"/>
      <w:lvlText w:val=""/>
      <w:lvlJc w:val="left"/>
    </w:lvl>
    <w:lvl w:ilvl="8" w:tplc="30EACAB6">
      <w:numFmt w:val="decimal"/>
      <w:lvlText w:val=""/>
      <w:lvlJc w:val="left"/>
    </w:lvl>
  </w:abstractNum>
  <w:abstractNum w:abstractNumId="11">
    <w:nsid w:val="41A7C4C9"/>
    <w:multiLevelType w:val="hybridMultilevel"/>
    <w:tmpl w:val="EC0E7C36"/>
    <w:lvl w:ilvl="0" w:tplc="BB7AB582">
      <w:start w:val="1"/>
      <w:numFmt w:val="bullet"/>
      <w:lvlText w:val="-"/>
      <w:lvlJc w:val="left"/>
    </w:lvl>
    <w:lvl w:ilvl="1" w:tplc="EDF8FB6C">
      <w:numFmt w:val="decimal"/>
      <w:lvlText w:val=""/>
      <w:lvlJc w:val="left"/>
    </w:lvl>
    <w:lvl w:ilvl="2" w:tplc="20D6F80C">
      <w:numFmt w:val="decimal"/>
      <w:lvlText w:val=""/>
      <w:lvlJc w:val="left"/>
    </w:lvl>
    <w:lvl w:ilvl="3" w:tplc="899A7A52">
      <w:numFmt w:val="decimal"/>
      <w:lvlText w:val=""/>
      <w:lvlJc w:val="left"/>
    </w:lvl>
    <w:lvl w:ilvl="4" w:tplc="107A9FFC">
      <w:numFmt w:val="decimal"/>
      <w:lvlText w:val=""/>
      <w:lvlJc w:val="left"/>
    </w:lvl>
    <w:lvl w:ilvl="5" w:tplc="05E0D7B8">
      <w:numFmt w:val="decimal"/>
      <w:lvlText w:val=""/>
      <w:lvlJc w:val="left"/>
    </w:lvl>
    <w:lvl w:ilvl="6" w:tplc="488692DC">
      <w:numFmt w:val="decimal"/>
      <w:lvlText w:val=""/>
      <w:lvlJc w:val="left"/>
    </w:lvl>
    <w:lvl w:ilvl="7" w:tplc="8FAE8582">
      <w:numFmt w:val="decimal"/>
      <w:lvlText w:val=""/>
      <w:lvlJc w:val="left"/>
    </w:lvl>
    <w:lvl w:ilvl="8" w:tplc="5C603D84">
      <w:numFmt w:val="decimal"/>
      <w:lvlText w:val=""/>
      <w:lvlJc w:val="left"/>
    </w:lvl>
  </w:abstractNum>
  <w:abstractNum w:abstractNumId="12">
    <w:nsid w:val="431BD7B7"/>
    <w:multiLevelType w:val="hybridMultilevel"/>
    <w:tmpl w:val="57E43EF2"/>
    <w:lvl w:ilvl="0" w:tplc="27A06F18">
      <w:start w:val="1"/>
      <w:numFmt w:val="bullet"/>
      <w:lvlText w:val=""/>
      <w:lvlJc w:val="left"/>
    </w:lvl>
    <w:lvl w:ilvl="1" w:tplc="515A7CD0">
      <w:numFmt w:val="decimal"/>
      <w:lvlText w:val=""/>
      <w:lvlJc w:val="left"/>
    </w:lvl>
    <w:lvl w:ilvl="2" w:tplc="98FEF644">
      <w:numFmt w:val="decimal"/>
      <w:lvlText w:val=""/>
      <w:lvlJc w:val="left"/>
    </w:lvl>
    <w:lvl w:ilvl="3" w:tplc="283605DC">
      <w:numFmt w:val="decimal"/>
      <w:lvlText w:val=""/>
      <w:lvlJc w:val="left"/>
    </w:lvl>
    <w:lvl w:ilvl="4" w:tplc="22C2B3E6">
      <w:numFmt w:val="decimal"/>
      <w:lvlText w:val=""/>
      <w:lvlJc w:val="left"/>
    </w:lvl>
    <w:lvl w:ilvl="5" w:tplc="0C8A88A8">
      <w:numFmt w:val="decimal"/>
      <w:lvlText w:val=""/>
      <w:lvlJc w:val="left"/>
    </w:lvl>
    <w:lvl w:ilvl="6" w:tplc="2BF85244">
      <w:numFmt w:val="decimal"/>
      <w:lvlText w:val=""/>
      <w:lvlJc w:val="left"/>
    </w:lvl>
    <w:lvl w:ilvl="7" w:tplc="6CCEA79C">
      <w:numFmt w:val="decimal"/>
      <w:lvlText w:val=""/>
      <w:lvlJc w:val="left"/>
    </w:lvl>
    <w:lvl w:ilvl="8" w:tplc="B64E4B5A">
      <w:numFmt w:val="decimal"/>
      <w:lvlText w:val=""/>
      <w:lvlJc w:val="left"/>
    </w:lvl>
  </w:abstractNum>
  <w:abstractNum w:abstractNumId="13">
    <w:nsid w:val="4353D0CD"/>
    <w:multiLevelType w:val="hybridMultilevel"/>
    <w:tmpl w:val="61462CB6"/>
    <w:lvl w:ilvl="0" w:tplc="89EE1870">
      <w:start w:val="1"/>
      <w:numFmt w:val="decimal"/>
      <w:lvlText w:val="1.%1."/>
      <w:lvlJc w:val="left"/>
    </w:lvl>
    <w:lvl w:ilvl="1" w:tplc="FF74A05A">
      <w:start w:val="1"/>
      <w:numFmt w:val="decimal"/>
      <w:lvlText w:val="%2"/>
      <w:lvlJc w:val="left"/>
    </w:lvl>
    <w:lvl w:ilvl="2" w:tplc="3AD09F2C">
      <w:numFmt w:val="decimal"/>
      <w:lvlText w:val=""/>
      <w:lvlJc w:val="left"/>
    </w:lvl>
    <w:lvl w:ilvl="3" w:tplc="C946FE06">
      <w:numFmt w:val="decimal"/>
      <w:lvlText w:val=""/>
      <w:lvlJc w:val="left"/>
    </w:lvl>
    <w:lvl w:ilvl="4" w:tplc="D0D65FD2">
      <w:numFmt w:val="decimal"/>
      <w:lvlText w:val=""/>
      <w:lvlJc w:val="left"/>
    </w:lvl>
    <w:lvl w:ilvl="5" w:tplc="5754A5D2">
      <w:numFmt w:val="decimal"/>
      <w:lvlText w:val=""/>
      <w:lvlJc w:val="left"/>
    </w:lvl>
    <w:lvl w:ilvl="6" w:tplc="0B32DE74">
      <w:numFmt w:val="decimal"/>
      <w:lvlText w:val=""/>
      <w:lvlJc w:val="left"/>
    </w:lvl>
    <w:lvl w:ilvl="7" w:tplc="8B7C9C78">
      <w:numFmt w:val="decimal"/>
      <w:lvlText w:val=""/>
      <w:lvlJc w:val="left"/>
    </w:lvl>
    <w:lvl w:ilvl="8" w:tplc="282CAC5E">
      <w:numFmt w:val="decimal"/>
      <w:lvlText w:val=""/>
      <w:lvlJc w:val="left"/>
    </w:lvl>
  </w:abstractNum>
  <w:abstractNum w:abstractNumId="14">
    <w:nsid w:val="436C6125"/>
    <w:multiLevelType w:val="hybridMultilevel"/>
    <w:tmpl w:val="219CC5E4"/>
    <w:lvl w:ilvl="0" w:tplc="41F267C8">
      <w:start w:val="21"/>
      <w:numFmt w:val="decimal"/>
      <w:lvlText w:val="%1"/>
      <w:lvlJc w:val="left"/>
    </w:lvl>
    <w:lvl w:ilvl="1" w:tplc="FBB61076">
      <w:numFmt w:val="decimal"/>
      <w:lvlText w:val=""/>
      <w:lvlJc w:val="left"/>
    </w:lvl>
    <w:lvl w:ilvl="2" w:tplc="E93653BA">
      <w:numFmt w:val="decimal"/>
      <w:lvlText w:val=""/>
      <w:lvlJc w:val="left"/>
    </w:lvl>
    <w:lvl w:ilvl="3" w:tplc="98B84C6C">
      <w:numFmt w:val="decimal"/>
      <w:lvlText w:val=""/>
      <w:lvlJc w:val="left"/>
    </w:lvl>
    <w:lvl w:ilvl="4" w:tplc="605073DC">
      <w:numFmt w:val="decimal"/>
      <w:lvlText w:val=""/>
      <w:lvlJc w:val="left"/>
    </w:lvl>
    <w:lvl w:ilvl="5" w:tplc="55E001DA">
      <w:numFmt w:val="decimal"/>
      <w:lvlText w:val=""/>
      <w:lvlJc w:val="left"/>
    </w:lvl>
    <w:lvl w:ilvl="6" w:tplc="8648E66A">
      <w:numFmt w:val="decimal"/>
      <w:lvlText w:val=""/>
      <w:lvlJc w:val="left"/>
    </w:lvl>
    <w:lvl w:ilvl="7" w:tplc="08B45A5C">
      <w:numFmt w:val="decimal"/>
      <w:lvlText w:val=""/>
      <w:lvlJc w:val="left"/>
    </w:lvl>
    <w:lvl w:ilvl="8" w:tplc="CF2A0CBE">
      <w:numFmt w:val="decimal"/>
      <w:lvlText w:val=""/>
      <w:lvlJc w:val="left"/>
    </w:lvl>
  </w:abstractNum>
  <w:abstractNum w:abstractNumId="15">
    <w:nsid w:val="4E6AFB66"/>
    <w:multiLevelType w:val="hybridMultilevel"/>
    <w:tmpl w:val="8A7089B6"/>
    <w:lvl w:ilvl="0" w:tplc="8AD826EA">
      <w:start w:val="1"/>
      <w:numFmt w:val="bullet"/>
      <w:lvlText w:val="и"/>
      <w:lvlJc w:val="left"/>
    </w:lvl>
    <w:lvl w:ilvl="1" w:tplc="661844A4">
      <w:start w:val="2"/>
      <w:numFmt w:val="decimal"/>
      <w:lvlText w:val="%2."/>
      <w:lvlJc w:val="left"/>
    </w:lvl>
    <w:lvl w:ilvl="2" w:tplc="D2D24A88">
      <w:numFmt w:val="decimal"/>
      <w:lvlText w:val=""/>
      <w:lvlJc w:val="left"/>
    </w:lvl>
    <w:lvl w:ilvl="3" w:tplc="CF465548">
      <w:numFmt w:val="decimal"/>
      <w:lvlText w:val=""/>
      <w:lvlJc w:val="left"/>
    </w:lvl>
    <w:lvl w:ilvl="4" w:tplc="3916617A">
      <w:numFmt w:val="decimal"/>
      <w:lvlText w:val=""/>
      <w:lvlJc w:val="left"/>
    </w:lvl>
    <w:lvl w:ilvl="5" w:tplc="F67ECCE6">
      <w:numFmt w:val="decimal"/>
      <w:lvlText w:val=""/>
      <w:lvlJc w:val="left"/>
    </w:lvl>
    <w:lvl w:ilvl="6" w:tplc="0F0EDA62">
      <w:numFmt w:val="decimal"/>
      <w:lvlText w:val=""/>
      <w:lvlJc w:val="left"/>
    </w:lvl>
    <w:lvl w:ilvl="7" w:tplc="686A2E74">
      <w:numFmt w:val="decimal"/>
      <w:lvlText w:val=""/>
      <w:lvlJc w:val="left"/>
    </w:lvl>
    <w:lvl w:ilvl="8" w:tplc="696EF858">
      <w:numFmt w:val="decimal"/>
      <w:lvlText w:val=""/>
      <w:lvlJc w:val="left"/>
    </w:lvl>
  </w:abstractNum>
  <w:abstractNum w:abstractNumId="16">
    <w:nsid w:val="519B500D"/>
    <w:multiLevelType w:val="hybridMultilevel"/>
    <w:tmpl w:val="29B6ABA8"/>
    <w:lvl w:ilvl="0" w:tplc="D990EB2E">
      <w:start w:val="1"/>
      <w:numFmt w:val="bullet"/>
      <w:lvlText w:val=" "/>
      <w:lvlJc w:val="left"/>
    </w:lvl>
    <w:lvl w:ilvl="1" w:tplc="C9F68A2E">
      <w:numFmt w:val="decimal"/>
      <w:lvlText w:val=""/>
      <w:lvlJc w:val="left"/>
    </w:lvl>
    <w:lvl w:ilvl="2" w:tplc="687A8164">
      <w:numFmt w:val="decimal"/>
      <w:lvlText w:val=""/>
      <w:lvlJc w:val="left"/>
    </w:lvl>
    <w:lvl w:ilvl="3" w:tplc="74F44BE4">
      <w:numFmt w:val="decimal"/>
      <w:lvlText w:val=""/>
      <w:lvlJc w:val="left"/>
    </w:lvl>
    <w:lvl w:ilvl="4" w:tplc="C5C49A22">
      <w:numFmt w:val="decimal"/>
      <w:lvlText w:val=""/>
      <w:lvlJc w:val="left"/>
    </w:lvl>
    <w:lvl w:ilvl="5" w:tplc="97AAEE28">
      <w:numFmt w:val="decimal"/>
      <w:lvlText w:val=""/>
      <w:lvlJc w:val="left"/>
    </w:lvl>
    <w:lvl w:ilvl="6" w:tplc="F4EA615A">
      <w:numFmt w:val="decimal"/>
      <w:lvlText w:val=""/>
      <w:lvlJc w:val="left"/>
    </w:lvl>
    <w:lvl w:ilvl="7" w:tplc="2E5270C4">
      <w:numFmt w:val="decimal"/>
      <w:lvlText w:val=""/>
      <w:lvlJc w:val="left"/>
    </w:lvl>
    <w:lvl w:ilvl="8" w:tplc="9D5C613A">
      <w:numFmt w:val="decimal"/>
      <w:lvlText w:val=""/>
      <w:lvlJc w:val="left"/>
    </w:lvl>
  </w:abstractNum>
  <w:abstractNum w:abstractNumId="17">
    <w:nsid w:val="54E49EB4"/>
    <w:multiLevelType w:val="hybridMultilevel"/>
    <w:tmpl w:val="6464D562"/>
    <w:lvl w:ilvl="0" w:tplc="AE5228D4">
      <w:start w:val="1"/>
      <w:numFmt w:val="bullet"/>
      <w:lvlText w:val="\endash "/>
      <w:lvlJc w:val="left"/>
    </w:lvl>
    <w:lvl w:ilvl="1" w:tplc="A1E8C06C">
      <w:numFmt w:val="decimal"/>
      <w:lvlText w:val=""/>
      <w:lvlJc w:val="left"/>
    </w:lvl>
    <w:lvl w:ilvl="2" w:tplc="646A9218">
      <w:numFmt w:val="decimal"/>
      <w:lvlText w:val=""/>
      <w:lvlJc w:val="left"/>
    </w:lvl>
    <w:lvl w:ilvl="3" w:tplc="18C211C4">
      <w:numFmt w:val="decimal"/>
      <w:lvlText w:val=""/>
      <w:lvlJc w:val="left"/>
    </w:lvl>
    <w:lvl w:ilvl="4" w:tplc="D026D6C6">
      <w:numFmt w:val="decimal"/>
      <w:lvlText w:val=""/>
      <w:lvlJc w:val="left"/>
    </w:lvl>
    <w:lvl w:ilvl="5" w:tplc="0114BC10">
      <w:numFmt w:val="decimal"/>
      <w:lvlText w:val=""/>
      <w:lvlJc w:val="left"/>
    </w:lvl>
    <w:lvl w:ilvl="6" w:tplc="5058CC7E">
      <w:numFmt w:val="decimal"/>
      <w:lvlText w:val=""/>
      <w:lvlJc w:val="left"/>
    </w:lvl>
    <w:lvl w:ilvl="7" w:tplc="A3CEAC92">
      <w:numFmt w:val="decimal"/>
      <w:lvlText w:val=""/>
      <w:lvlJc w:val="left"/>
    </w:lvl>
    <w:lvl w:ilvl="8" w:tplc="FB046370">
      <w:numFmt w:val="decimal"/>
      <w:lvlText w:val=""/>
      <w:lvlJc w:val="left"/>
    </w:lvl>
  </w:abstractNum>
  <w:abstractNum w:abstractNumId="18">
    <w:nsid w:val="628C895D"/>
    <w:multiLevelType w:val="hybridMultilevel"/>
    <w:tmpl w:val="4A4A690C"/>
    <w:lvl w:ilvl="0" w:tplc="74E859B8">
      <w:start w:val="1"/>
      <w:numFmt w:val="bullet"/>
      <w:lvlText w:val="В"/>
      <w:lvlJc w:val="left"/>
    </w:lvl>
    <w:lvl w:ilvl="1" w:tplc="4CDAC048">
      <w:numFmt w:val="decimal"/>
      <w:lvlText w:val=""/>
      <w:lvlJc w:val="left"/>
    </w:lvl>
    <w:lvl w:ilvl="2" w:tplc="15085868">
      <w:numFmt w:val="decimal"/>
      <w:lvlText w:val=""/>
      <w:lvlJc w:val="left"/>
    </w:lvl>
    <w:lvl w:ilvl="3" w:tplc="F9806332">
      <w:numFmt w:val="decimal"/>
      <w:lvlText w:val=""/>
      <w:lvlJc w:val="left"/>
    </w:lvl>
    <w:lvl w:ilvl="4" w:tplc="15A6DD08">
      <w:numFmt w:val="decimal"/>
      <w:lvlText w:val=""/>
      <w:lvlJc w:val="left"/>
    </w:lvl>
    <w:lvl w:ilvl="5" w:tplc="F6245DCE">
      <w:numFmt w:val="decimal"/>
      <w:lvlText w:val=""/>
      <w:lvlJc w:val="left"/>
    </w:lvl>
    <w:lvl w:ilvl="6" w:tplc="133428D4">
      <w:numFmt w:val="decimal"/>
      <w:lvlText w:val=""/>
      <w:lvlJc w:val="left"/>
    </w:lvl>
    <w:lvl w:ilvl="7" w:tplc="D5105202">
      <w:numFmt w:val="decimal"/>
      <w:lvlText w:val=""/>
      <w:lvlJc w:val="left"/>
    </w:lvl>
    <w:lvl w:ilvl="8" w:tplc="AB78A29C">
      <w:numFmt w:val="decimal"/>
      <w:lvlText w:val=""/>
      <w:lvlJc w:val="left"/>
    </w:lvl>
  </w:abstractNum>
  <w:abstractNum w:abstractNumId="19">
    <w:nsid w:val="62BBD95A"/>
    <w:multiLevelType w:val="hybridMultilevel"/>
    <w:tmpl w:val="9078E100"/>
    <w:lvl w:ilvl="0" w:tplc="7006103C">
      <w:start w:val="1"/>
      <w:numFmt w:val="decimal"/>
      <w:lvlText w:val="%1."/>
      <w:lvlJc w:val="left"/>
    </w:lvl>
    <w:lvl w:ilvl="1" w:tplc="2DAEEC64">
      <w:numFmt w:val="decimal"/>
      <w:lvlText w:val=""/>
      <w:lvlJc w:val="left"/>
    </w:lvl>
    <w:lvl w:ilvl="2" w:tplc="3730A2DC">
      <w:numFmt w:val="decimal"/>
      <w:lvlText w:val=""/>
      <w:lvlJc w:val="left"/>
    </w:lvl>
    <w:lvl w:ilvl="3" w:tplc="6F520644">
      <w:numFmt w:val="decimal"/>
      <w:lvlText w:val=""/>
      <w:lvlJc w:val="left"/>
    </w:lvl>
    <w:lvl w:ilvl="4" w:tplc="B90449D4">
      <w:numFmt w:val="decimal"/>
      <w:lvlText w:val=""/>
      <w:lvlJc w:val="left"/>
    </w:lvl>
    <w:lvl w:ilvl="5" w:tplc="C8505BE6">
      <w:numFmt w:val="decimal"/>
      <w:lvlText w:val=""/>
      <w:lvlJc w:val="left"/>
    </w:lvl>
    <w:lvl w:ilvl="6" w:tplc="0CC2DCF6">
      <w:numFmt w:val="decimal"/>
      <w:lvlText w:val=""/>
      <w:lvlJc w:val="left"/>
    </w:lvl>
    <w:lvl w:ilvl="7" w:tplc="82FEBB84">
      <w:numFmt w:val="decimal"/>
      <w:lvlText w:val=""/>
      <w:lvlJc w:val="left"/>
    </w:lvl>
    <w:lvl w:ilvl="8" w:tplc="3238EC84">
      <w:numFmt w:val="decimal"/>
      <w:lvlText w:val=""/>
      <w:lvlJc w:val="left"/>
    </w:lvl>
  </w:abstractNum>
  <w:abstractNum w:abstractNumId="20">
    <w:nsid w:val="6763845E"/>
    <w:multiLevelType w:val="hybridMultilevel"/>
    <w:tmpl w:val="94946050"/>
    <w:lvl w:ilvl="0" w:tplc="700012DA">
      <w:start w:val="15"/>
      <w:numFmt w:val="lowerLetter"/>
      <w:lvlText w:val="%1"/>
      <w:lvlJc w:val="left"/>
    </w:lvl>
    <w:lvl w:ilvl="1" w:tplc="73423236">
      <w:numFmt w:val="decimal"/>
      <w:lvlText w:val=""/>
      <w:lvlJc w:val="left"/>
    </w:lvl>
    <w:lvl w:ilvl="2" w:tplc="8AC87E9A">
      <w:numFmt w:val="decimal"/>
      <w:lvlText w:val=""/>
      <w:lvlJc w:val="left"/>
    </w:lvl>
    <w:lvl w:ilvl="3" w:tplc="687E34DA">
      <w:numFmt w:val="decimal"/>
      <w:lvlText w:val=""/>
      <w:lvlJc w:val="left"/>
    </w:lvl>
    <w:lvl w:ilvl="4" w:tplc="E8720A20">
      <w:numFmt w:val="decimal"/>
      <w:lvlText w:val=""/>
      <w:lvlJc w:val="left"/>
    </w:lvl>
    <w:lvl w:ilvl="5" w:tplc="B26EC360">
      <w:numFmt w:val="decimal"/>
      <w:lvlText w:val=""/>
      <w:lvlJc w:val="left"/>
    </w:lvl>
    <w:lvl w:ilvl="6" w:tplc="BA0CE1E6">
      <w:numFmt w:val="decimal"/>
      <w:lvlText w:val=""/>
      <w:lvlJc w:val="left"/>
    </w:lvl>
    <w:lvl w:ilvl="7" w:tplc="DA989B0A">
      <w:numFmt w:val="decimal"/>
      <w:lvlText w:val=""/>
      <w:lvlJc w:val="left"/>
    </w:lvl>
    <w:lvl w:ilvl="8" w:tplc="34FE510C">
      <w:numFmt w:val="decimal"/>
      <w:lvlText w:val=""/>
      <w:lvlJc w:val="left"/>
    </w:lvl>
  </w:abstractNum>
  <w:abstractNum w:abstractNumId="21">
    <w:nsid w:val="6B68079A"/>
    <w:multiLevelType w:val="hybridMultilevel"/>
    <w:tmpl w:val="7ECE4352"/>
    <w:lvl w:ilvl="0" w:tplc="3792584C">
      <w:start w:val="1"/>
      <w:numFmt w:val="bullet"/>
      <w:lvlText w:val="и"/>
      <w:lvlJc w:val="left"/>
    </w:lvl>
    <w:lvl w:ilvl="1" w:tplc="DBEEF636">
      <w:start w:val="1"/>
      <w:numFmt w:val="decimal"/>
      <w:lvlText w:val="%2."/>
      <w:lvlJc w:val="left"/>
    </w:lvl>
    <w:lvl w:ilvl="2" w:tplc="1F0C6B02">
      <w:numFmt w:val="decimal"/>
      <w:lvlText w:val=""/>
      <w:lvlJc w:val="left"/>
    </w:lvl>
    <w:lvl w:ilvl="3" w:tplc="B82C1BFE">
      <w:numFmt w:val="decimal"/>
      <w:lvlText w:val=""/>
      <w:lvlJc w:val="left"/>
    </w:lvl>
    <w:lvl w:ilvl="4" w:tplc="5948AAB6">
      <w:numFmt w:val="decimal"/>
      <w:lvlText w:val=""/>
      <w:lvlJc w:val="left"/>
    </w:lvl>
    <w:lvl w:ilvl="5" w:tplc="75024C36">
      <w:numFmt w:val="decimal"/>
      <w:lvlText w:val=""/>
      <w:lvlJc w:val="left"/>
    </w:lvl>
    <w:lvl w:ilvl="6" w:tplc="1FC2A2A2">
      <w:numFmt w:val="decimal"/>
      <w:lvlText w:val=""/>
      <w:lvlJc w:val="left"/>
    </w:lvl>
    <w:lvl w:ilvl="7" w:tplc="B7942DA8">
      <w:numFmt w:val="decimal"/>
      <w:lvlText w:val=""/>
      <w:lvlJc w:val="left"/>
    </w:lvl>
    <w:lvl w:ilvl="8" w:tplc="D764A0CE">
      <w:numFmt w:val="decimal"/>
      <w:lvlText w:val=""/>
      <w:lvlJc w:val="left"/>
    </w:lvl>
  </w:abstractNum>
  <w:abstractNum w:abstractNumId="22">
    <w:nsid w:val="71F32454"/>
    <w:multiLevelType w:val="hybridMultilevel"/>
    <w:tmpl w:val="1CE4B984"/>
    <w:lvl w:ilvl="0" w:tplc="A6602B20">
      <w:start w:val="1"/>
      <w:numFmt w:val="decimal"/>
      <w:lvlText w:val="%1."/>
      <w:lvlJc w:val="left"/>
    </w:lvl>
    <w:lvl w:ilvl="1" w:tplc="E6C22788">
      <w:numFmt w:val="decimal"/>
      <w:lvlText w:val=""/>
      <w:lvlJc w:val="left"/>
    </w:lvl>
    <w:lvl w:ilvl="2" w:tplc="0CE64724">
      <w:numFmt w:val="decimal"/>
      <w:lvlText w:val=""/>
      <w:lvlJc w:val="left"/>
    </w:lvl>
    <w:lvl w:ilvl="3" w:tplc="A3BA87C0">
      <w:numFmt w:val="decimal"/>
      <w:lvlText w:val=""/>
      <w:lvlJc w:val="left"/>
    </w:lvl>
    <w:lvl w:ilvl="4" w:tplc="5E844D6A">
      <w:numFmt w:val="decimal"/>
      <w:lvlText w:val=""/>
      <w:lvlJc w:val="left"/>
    </w:lvl>
    <w:lvl w:ilvl="5" w:tplc="747E6976">
      <w:numFmt w:val="decimal"/>
      <w:lvlText w:val=""/>
      <w:lvlJc w:val="left"/>
    </w:lvl>
    <w:lvl w:ilvl="6" w:tplc="29C61AA0">
      <w:numFmt w:val="decimal"/>
      <w:lvlText w:val=""/>
      <w:lvlJc w:val="left"/>
    </w:lvl>
    <w:lvl w:ilvl="7" w:tplc="D856FA7E">
      <w:numFmt w:val="decimal"/>
      <w:lvlText w:val=""/>
      <w:lvlJc w:val="left"/>
    </w:lvl>
    <w:lvl w:ilvl="8" w:tplc="4A10D65E">
      <w:numFmt w:val="decimal"/>
      <w:lvlText w:val=""/>
      <w:lvlJc w:val="left"/>
    </w:lvl>
  </w:abstractNum>
  <w:abstractNum w:abstractNumId="23">
    <w:nsid w:val="721DA317"/>
    <w:multiLevelType w:val="hybridMultilevel"/>
    <w:tmpl w:val="034E109C"/>
    <w:lvl w:ilvl="0" w:tplc="73B0A834">
      <w:start w:val="1"/>
      <w:numFmt w:val="bullet"/>
      <w:lvlText w:val=" "/>
      <w:lvlJc w:val="left"/>
    </w:lvl>
    <w:lvl w:ilvl="1" w:tplc="4430585E">
      <w:numFmt w:val="decimal"/>
      <w:lvlText w:val=""/>
      <w:lvlJc w:val="left"/>
    </w:lvl>
    <w:lvl w:ilvl="2" w:tplc="6AD4E82A">
      <w:numFmt w:val="decimal"/>
      <w:lvlText w:val=""/>
      <w:lvlJc w:val="left"/>
    </w:lvl>
    <w:lvl w:ilvl="3" w:tplc="1EE24EAC">
      <w:numFmt w:val="decimal"/>
      <w:lvlText w:val=""/>
      <w:lvlJc w:val="left"/>
    </w:lvl>
    <w:lvl w:ilvl="4" w:tplc="9522C802">
      <w:numFmt w:val="decimal"/>
      <w:lvlText w:val=""/>
      <w:lvlJc w:val="left"/>
    </w:lvl>
    <w:lvl w:ilvl="5" w:tplc="AE986C3A">
      <w:numFmt w:val="decimal"/>
      <w:lvlText w:val=""/>
      <w:lvlJc w:val="left"/>
    </w:lvl>
    <w:lvl w:ilvl="6" w:tplc="4EF4416A">
      <w:numFmt w:val="decimal"/>
      <w:lvlText w:val=""/>
      <w:lvlJc w:val="left"/>
    </w:lvl>
    <w:lvl w:ilvl="7" w:tplc="FD569630">
      <w:numFmt w:val="decimal"/>
      <w:lvlText w:val=""/>
      <w:lvlJc w:val="left"/>
    </w:lvl>
    <w:lvl w:ilvl="8" w:tplc="493043B2">
      <w:numFmt w:val="decimal"/>
      <w:lvlText w:val=""/>
      <w:lvlJc w:val="left"/>
    </w:lvl>
  </w:abstractNum>
  <w:abstractNum w:abstractNumId="24">
    <w:nsid w:val="75A2A8D4"/>
    <w:multiLevelType w:val="hybridMultilevel"/>
    <w:tmpl w:val="AA84F83E"/>
    <w:lvl w:ilvl="0" w:tplc="22BABE22">
      <w:start w:val="15"/>
      <w:numFmt w:val="lowerLetter"/>
      <w:lvlText w:val="%1"/>
      <w:lvlJc w:val="left"/>
    </w:lvl>
    <w:lvl w:ilvl="1" w:tplc="C2108726">
      <w:numFmt w:val="decimal"/>
      <w:lvlText w:val=""/>
      <w:lvlJc w:val="left"/>
    </w:lvl>
    <w:lvl w:ilvl="2" w:tplc="6428C154">
      <w:numFmt w:val="decimal"/>
      <w:lvlText w:val=""/>
      <w:lvlJc w:val="left"/>
    </w:lvl>
    <w:lvl w:ilvl="3" w:tplc="44783406">
      <w:numFmt w:val="decimal"/>
      <w:lvlText w:val=""/>
      <w:lvlJc w:val="left"/>
    </w:lvl>
    <w:lvl w:ilvl="4" w:tplc="438009FA">
      <w:numFmt w:val="decimal"/>
      <w:lvlText w:val=""/>
      <w:lvlJc w:val="left"/>
    </w:lvl>
    <w:lvl w:ilvl="5" w:tplc="2C4E1194">
      <w:numFmt w:val="decimal"/>
      <w:lvlText w:val=""/>
      <w:lvlJc w:val="left"/>
    </w:lvl>
    <w:lvl w:ilvl="6" w:tplc="A8FC34A0">
      <w:numFmt w:val="decimal"/>
      <w:lvlText w:val=""/>
      <w:lvlJc w:val="left"/>
    </w:lvl>
    <w:lvl w:ilvl="7" w:tplc="6FC8EFBE">
      <w:numFmt w:val="decimal"/>
      <w:lvlText w:val=""/>
      <w:lvlJc w:val="left"/>
    </w:lvl>
    <w:lvl w:ilvl="8" w:tplc="0E1816D8">
      <w:numFmt w:val="decimal"/>
      <w:lvlText w:val=""/>
      <w:lvlJc w:val="left"/>
    </w:lvl>
  </w:abstractNum>
  <w:abstractNum w:abstractNumId="25">
    <w:nsid w:val="79838CB2"/>
    <w:multiLevelType w:val="hybridMultilevel"/>
    <w:tmpl w:val="A0D8F64C"/>
    <w:lvl w:ilvl="0" w:tplc="7F9C1A36">
      <w:start w:val="1"/>
      <w:numFmt w:val="decimal"/>
      <w:lvlText w:val="%1."/>
      <w:lvlJc w:val="left"/>
    </w:lvl>
    <w:lvl w:ilvl="1" w:tplc="03449D08">
      <w:start w:val="1"/>
      <w:numFmt w:val="decimal"/>
      <w:lvlText w:val="%2"/>
      <w:lvlJc w:val="left"/>
    </w:lvl>
    <w:lvl w:ilvl="2" w:tplc="EB329FE8">
      <w:numFmt w:val="decimal"/>
      <w:lvlText w:val=""/>
      <w:lvlJc w:val="left"/>
    </w:lvl>
    <w:lvl w:ilvl="3" w:tplc="1BB424BA">
      <w:numFmt w:val="decimal"/>
      <w:lvlText w:val=""/>
      <w:lvlJc w:val="left"/>
    </w:lvl>
    <w:lvl w:ilvl="4" w:tplc="418C2876">
      <w:numFmt w:val="decimal"/>
      <w:lvlText w:val=""/>
      <w:lvlJc w:val="left"/>
    </w:lvl>
    <w:lvl w:ilvl="5" w:tplc="7B2E28D0">
      <w:numFmt w:val="decimal"/>
      <w:lvlText w:val=""/>
      <w:lvlJc w:val="left"/>
    </w:lvl>
    <w:lvl w:ilvl="6" w:tplc="2DF69A60">
      <w:numFmt w:val="decimal"/>
      <w:lvlText w:val=""/>
      <w:lvlJc w:val="left"/>
    </w:lvl>
    <w:lvl w:ilvl="7" w:tplc="BF128E30">
      <w:numFmt w:val="decimal"/>
      <w:lvlText w:val=""/>
      <w:lvlJc w:val="left"/>
    </w:lvl>
    <w:lvl w:ilvl="8" w:tplc="31A27336">
      <w:numFmt w:val="decimal"/>
      <w:lvlText w:val=""/>
      <w:lvlJc w:val="left"/>
    </w:lvl>
  </w:abstractNum>
  <w:abstractNum w:abstractNumId="26">
    <w:nsid w:val="7C83E458"/>
    <w:multiLevelType w:val="hybridMultilevel"/>
    <w:tmpl w:val="5C2EDDA6"/>
    <w:lvl w:ilvl="0" w:tplc="CDA25B3C">
      <w:start w:val="1"/>
      <w:numFmt w:val="bullet"/>
      <w:lvlText w:val=""/>
      <w:lvlJc w:val="left"/>
    </w:lvl>
    <w:lvl w:ilvl="1" w:tplc="90E661C2">
      <w:numFmt w:val="decimal"/>
      <w:lvlText w:val=""/>
      <w:lvlJc w:val="left"/>
    </w:lvl>
    <w:lvl w:ilvl="2" w:tplc="CA86F094">
      <w:numFmt w:val="decimal"/>
      <w:lvlText w:val=""/>
      <w:lvlJc w:val="left"/>
    </w:lvl>
    <w:lvl w:ilvl="3" w:tplc="1E425192">
      <w:numFmt w:val="decimal"/>
      <w:lvlText w:val=""/>
      <w:lvlJc w:val="left"/>
    </w:lvl>
    <w:lvl w:ilvl="4" w:tplc="C726B906">
      <w:numFmt w:val="decimal"/>
      <w:lvlText w:val=""/>
      <w:lvlJc w:val="left"/>
    </w:lvl>
    <w:lvl w:ilvl="5" w:tplc="932C9298">
      <w:numFmt w:val="decimal"/>
      <w:lvlText w:val=""/>
      <w:lvlJc w:val="left"/>
    </w:lvl>
    <w:lvl w:ilvl="6" w:tplc="6E1A53BC">
      <w:numFmt w:val="decimal"/>
      <w:lvlText w:val=""/>
      <w:lvlJc w:val="left"/>
    </w:lvl>
    <w:lvl w:ilvl="7" w:tplc="B3F06FA2">
      <w:numFmt w:val="decimal"/>
      <w:lvlText w:val=""/>
      <w:lvlJc w:val="left"/>
    </w:lvl>
    <w:lvl w:ilvl="8" w:tplc="FE9E951A">
      <w:numFmt w:val="decimal"/>
      <w:lvlText w:val=""/>
      <w:lvlJc w:val="left"/>
    </w:lvl>
  </w:abstractNum>
  <w:abstractNum w:abstractNumId="27">
    <w:nsid w:val="7FDCC233"/>
    <w:multiLevelType w:val="hybridMultilevel"/>
    <w:tmpl w:val="3BAA3684"/>
    <w:lvl w:ilvl="0" w:tplc="CA0E122C">
      <w:start w:val="1"/>
      <w:numFmt w:val="bullet"/>
      <w:lvlText w:val="-"/>
      <w:lvlJc w:val="left"/>
    </w:lvl>
    <w:lvl w:ilvl="1" w:tplc="767036DE">
      <w:numFmt w:val="decimal"/>
      <w:lvlText w:val=""/>
      <w:lvlJc w:val="left"/>
    </w:lvl>
    <w:lvl w:ilvl="2" w:tplc="3CC826F8">
      <w:numFmt w:val="decimal"/>
      <w:lvlText w:val=""/>
      <w:lvlJc w:val="left"/>
    </w:lvl>
    <w:lvl w:ilvl="3" w:tplc="50F070FA">
      <w:numFmt w:val="decimal"/>
      <w:lvlText w:val=""/>
      <w:lvlJc w:val="left"/>
    </w:lvl>
    <w:lvl w:ilvl="4" w:tplc="9C20FAE6">
      <w:numFmt w:val="decimal"/>
      <w:lvlText w:val=""/>
      <w:lvlJc w:val="left"/>
    </w:lvl>
    <w:lvl w:ilvl="5" w:tplc="DBB06AE8">
      <w:numFmt w:val="decimal"/>
      <w:lvlText w:val=""/>
      <w:lvlJc w:val="left"/>
    </w:lvl>
    <w:lvl w:ilvl="6" w:tplc="D7C421F0">
      <w:numFmt w:val="decimal"/>
      <w:lvlText w:val=""/>
      <w:lvlJc w:val="left"/>
    </w:lvl>
    <w:lvl w:ilvl="7" w:tplc="7DDCD110">
      <w:numFmt w:val="decimal"/>
      <w:lvlText w:val=""/>
      <w:lvlJc w:val="left"/>
    </w:lvl>
    <w:lvl w:ilvl="8" w:tplc="C8FE31AA">
      <w:numFmt w:val="decimal"/>
      <w:lvlText w:val=""/>
      <w:lvlJc w:val="left"/>
    </w:lvl>
  </w:abstractNum>
  <w:num w:numId="1">
    <w:abstractNumId w:val="27"/>
  </w:num>
  <w:num w:numId="2">
    <w:abstractNumId w:val="3"/>
  </w:num>
  <w:num w:numId="3">
    <w:abstractNumId w:val="11"/>
  </w:num>
  <w:num w:numId="4">
    <w:abstractNumId w:val="21"/>
  </w:num>
  <w:num w:numId="5">
    <w:abstractNumId w:val="15"/>
  </w:num>
  <w:num w:numId="6">
    <w:abstractNumId w:val="6"/>
  </w:num>
  <w:num w:numId="7">
    <w:abstractNumId w:val="16"/>
  </w:num>
  <w:num w:numId="8">
    <w:abstractNumId w:val="12"/>
  </w:num>
  <w:num w:numId="9">
    <w:abstractNumId w:val="10"/>
  </w:num>
  <w:num w:numId="10">
    <w:abstractNumId w:val="26"/>
  </w:num>
  <w:num w:numId="11">
    <w:abstractNumId w:val="5"/>
  </w:num>
  <w:num w:numId="12">
    <w:abstractNumId w:val="19"/>
  </w:num>
  <w:num w:numId="13">
    <w:abstractNumId w:val="14"/>
  </w:num>
  <w:num w:numId="14">
    <w:abstractNumId w:val="18"/>
  </w:num>
  <w:num w:numId="15">
    <w:abstractNumId w:val="9"/>
  </w:num>
  <w:num w:numId="16">
    <w:abstractNumId w:val="23"/>
  </w:num>
  <w:num w:numId="17">
    <w:abstractNumId w:val="4"/>
  </w:num>
  <w:num w:numId="18">
    <w:abstractNumId w:val="8"/>
  </w:num>
  <w:num w:numId="19">
    <w:abstractNumId w:val="20"/>
  </w:num>
  <w:num w:numId="20">
    <w:abstractNumId w:val="24"/>
  </w:num>
  <w:num w:numId="21">
    <w:abstractNumId w:val="0"/>
  </w:num>
  <w:num w:numId="22">
    <w:abstractNumId w:val="25"/>
  </w:num>
  <w:num w:numId="23">
    <w:abstractNumId w:val="13"/>
  </w:num>
  <w:num w:numId="24">
    <w:abstractNumId w:val="1"/>
  </w:num>
  <w:num w:numId="25">
    <w:abstractNumId w:val="2"/>
  </w:num>
  <w:num w:numId="26">
    <w:abstractNumId w:val="17"/>
  </w:num>
  <w:num w:numId="27">
    <w:abstractNumId w:val="22"/>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02ABA"/>
    <w:rsid w:val="00022F58"/>
    <w:rsid w:val="001246D7"/>
    <w:rsid w:val="001D79C6"/>
    <w:rsid w:val="00210C47"/>
    <w:rsid w:val="00211710"/>
    <w:rsid w:val="003058EC"/>
    <w:rsid w:val="004614AC"/>
    <w:rsid w:val="004E0256"/>
    <w:rsid w:val="00505A41"/>
    <w:rsid w:val="006F1DA8"/>
    <w:rsid w:val="007B5402"/>
    <w:rsid w:val="007E2A02"/>
    <w:rsid w:val="00811BEA"/>
    <w:rsid w:val="00BC08CA"/>
    <w:rsid w:val="00C14906"/>
    <w:rsid w:val="00D02161"/>
    <w:rsid w:val="00E576A2"/>
    <w:rsid w:val="00E632D5"/>
    <w:rsid w:val="00F02A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A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5402"/>
    <w:pPr>
      <w:ind w:left="720"/>
      <w:contextualSpacing/>
    </w:pPr>
  </w:style>
  <w:style w:type="paragraph" w:styleId="a4">
    <w:name w:val="No Spacing"/>
    <w:uiPriority w:val="1"/>
    <w:qFormat/>
    <w:rsid w:val="00211710"/>
    <w:rPr>
      <w:rFonts w:eastAsia="Times New Roman"/>
      <w:sz w:val="24"/>
      <w:szCs w:val="24"/>
    </w:rPr>
  </w:style>
  <w:style w:type="table" w:styleId="a5">
    <w:name w:val="Table Grid"/>
    <w:basedOn w:val="a1"/>
    <w:uiPriority w:val="59"/>
    <w:rsid w:val="00211710"/>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4614AC"/>
    <w:rPr>
      <w:rFonts w:ascii="Tahoma" w:hAnsi="Tahoma" w:cs="Tahoma"/>
      <w:sz w:val="16"/>
      <w:szCs w:val="16"/>
    </w:rPr>
  </w:style>
  <w:style w:type="character" w:customStyle="1" w:styleId="a7">
    <w:name w:val="Текст выноски Знак"/>
    <w:basedOn w:val="a0"/>
    <w:link w:val="a6"/>
    <w:uiPriority w:val="99"/>
    <w:semiHidden/>
    <w:rsid w:val="004614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1530</Words>
  <Characters>8727</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cp:lastModifiedBy>
  <cp:revision>16</cp:revision>
  <dcterms:created xsi:type="dcterms:W3CDTF">2024-10-08T12:45:00Z</dcterms:created>
  <dcterms:modified xsi:type="dcterms:W3CDTF">2024-12-13T18:12:00Z</dcterms:modified>
</cp:coreProperties>
</file>